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28" w:rsidRDefault="00D40E28" w:rsidP="00BD73EC">
      <w:pPr>
        <w:spacing w:line="360" w:lineRule="exact"/>
        <w:rPr>
          <w:rFonts w:ascii="黑体" w:eastAsia="黑体" w:hAnsi="黑体"/>
          <w:sz w:val="32"/>
          <w:szCs w:val="32"/>
        </w:rPr>
      </w:pPr>
    </w:p>
    <w:p w:rsidR="00AC0837" w:rsidRPr="00FF52B5" w:rsidRDefault="00FF52B5" w:rsidP="00BD73EC">
      <w:pPr>
        <w:spacing w:line="360" w:lineRule="exact"/>
        <w:rPr>
          <w:rFonts w:ascii="黑体" w:eastAsia="黑体" w:hAnsi="黑体"/>
          <w:sz w:val="32"/>
          <w:szCs w:val="32"/>
        </w:rPr>
      </w:pPr>
      <w:r w:rsidRPr="00FF52B5">
        <w:rPr>
          <w:rFonts w:ascii="黑体" w:eastAsia="黑体" w:hAnsi="黑体" w:hint="eastAsia"/>
          <w:sz w:val="32"/>
          <w:szCs w:val="32"/>
        </w:rPr>
        <w:t>附件：</w:t>
      </w:r>
    </w:p>
    <w:p w:rsidR="002C094F" w:rsidRDefault="002C094F" w:rsidP="00A279CD">
      <w:pPr>
        <w:spacing w:line="36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301639" w:rsidRPr="00086E6D" w:rsidRDefault="00976D41" w:rsidP="00020E94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086E6D">
        <w:rPr>
          <w:rFonts w:ascii="方正小标宋简体" w:eastAsia="方正小标宋简体" w:hAnsiTheme="minorEastAsia" w:hint="eastAsia"/>
          <w:sz w:val="36"/>
          <w:szCs w:val="36"/>
        </w:rPr>
        <w:t>2022年</w:t>
      </w:r>
      <w:r w:rsidR="00020E94" w:rsidRPr="00086E6D">
        <w:rPr>
          <w:rFonts w:ascii="方正小标宋简体" w:eastAsia="方正小标宋简体" w:hAnsiTheme="minorEastAsia" w:hint="eastAsia"/>
          <w:sz w:val="36"/>
          <w:szCs w:val="36"/>
        </w:rPr>
        <w:t>第2批县域商业体系建设项目拟支持名单</w:t>
      </w:r>
    </w:p>
    <w:tbl>
      <w:tblPr>
        <w:tblpPr w:leftFromText="180" w:rightFromText="180" w:vertAnchor="page" w:horzAnchor="margin" w:tblpXSpec="center" w:tblpY="2401"/>
        <w:tblW w:w="9215" w:type="dxa"/>
        <w:tblLayout w:type="fixed"/>
        <w:tblLook w:val="04A0"/>
      </w:tblPr>
      <w:tblGrid>
        <w:gridCol w:w="817"/>
        <w:gridCol w:w="8398"/>
      </w:tblGrid>
      <w:tr w:rsidR="008950FA" w:rsidTr="00464CA8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837BFE" w:rsidRDefault="008950FA" w:rsidP="008950FA">
            <w:pPr>
              <w:widowControl/>
              <w:spacing w:line="360" w:lineRule="exact"/>
              <w:jc w:val="center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37BFE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837BFE" w:rsidRDefault="008950FA" w:rsidP="008950FA">
            <w:pPr>
              <w:widowControl/>
              <w:spacing w:line="360" w:lineRule="exact"/>
              <w:rPr>
                <w:rFonts w:ascii="黑体" w:eastAsia="黑体" w:hAnsi="黑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37BFE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="00F520B8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目建设单位、</w:t>
            </w:r>
            <w:r w:rsidRPr="00837BFE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项目名称</w:t>
            </w:r>
            <w:r w:rsidR="00F520B8">
              <w:rPr>
                <w:rFonts w:ascii="黑体" w:eastAsia="黑体" w:hAnsi="黑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、项目类型</w:t>
            </w:r>
          </w:p>
        </w:tc>
      </w:tr>
      <w:tr w:rsidR="008950FA" w:rsidRPr="00AB78B1" w:rsidTr="00464CA8">
        <w:trPr>
          <w:trHeight w:val="5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373E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宜昌万富工贸有限责任公司</w:t>
            </w:r>
            <w:r w:rsidRPr="009E2B82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乐天溪镇商贸中心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新建</w:t>
            </w:r>
            <w:r w:rsidR="006D21F2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ED22A8" w:rsidRPr="00ED22A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齐</w:t>
            </w:r>
            <w:r w:rsidR="003F06AD" w:rsidRPr="003F06A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县域商业基础设施短板类项目</w:t>
            </w:r>
            <w:r w:rsidR="006D21F2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8950FA" w:rsidRPr="00AB78B1" w:rsidTr="00464CA8">
        <w:trPr>
          <w:trHeight w:val="7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宜昌万富工贸有限责任公司</w:t>
            </w:r>
            <w:r w:rsidRPr="006C603A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三斗坪镇商贸中心(二期)新建</w:t>
            </w:r>
            <w:r w:rsidR="006D21F2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92402C" w:rsidRPr="003F06A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县域商业基础设施短板类项目</w:t>
            </w:r>
            <w:r w:rsidR="006D21F2"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950FA" w:rsidRPr="00AB78B1" w:rsidTr="00464CA8">
        <w:trPr>
          <w:trHeight w:val="6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spacing w:line="360" w:lineRule="exact"/>
              <w:jc w:val="left"/>
              <w:rPr>
                <w:rFonts w:ascii="仿宋_GB2312" w:eastAsia="仿宋_GB2312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宜昌万富工贸有限责任公司</w:t>
            </w:r>
            <w:r w:rsidRPr="00F532B0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太平溪镇商贸中心升级改造</w:t>
            </w:r>
            <w:r w:rsidR="006D21F2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92402C" w:rsidRPr="00ED22A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齐</w:t>
            </w:r>
            <w:r w:rsidR="0092402C" w:rsidRPr="003F06A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县域商业基础设施短板类项目</w:t>
            </w:r>
            <w:r w:rsidR="006D21F2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8950FA" w:rsidRPr="00AB78B1" w:rsidTr="00464CA8">
        <w:trPr>
          <w:trHeight w:val="5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8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AA772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枝江百事物流有限公司</w:t>
            </w:r>
            <w:r w:rsidRPr="00624122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安福寺镇快递物流配送中心建设</w:t>
            </w:r>
            <w:r w:rsidR="002D6612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F83ACC" w:rsidRPr="00F83ACC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完善县乡村三级物流配送体系类项目</w:t>
            </w:r>
            <w:r w:rsidR="002D6612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8950FA" w:rsidRPr="008A492B" w:rsidTr="00464CA8">
        <w:trPr>
          <w:trHeight w:val="5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中国邮政集团有限公司湖北省</w:t>
            </w:r>
            <w:r w:rsidRPr="00134819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秭归县</w:t>
            </w:r>
            <w:r w:rsidRPr="003373E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分公司</w:t>
            </w:r>
            <w:r w:rsidRPr="00461215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乡镇快递物流配送站、点建设</w:t>
            </w:r>
            <w:r w:rsidR="00EE1EC8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F83ACC" w:rsidRPr="00F83ACC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完善县乡村三级物流配送体系类项目</w:t>
            </w:r>
            <w:r w:rsidR="00EE1EC8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8950FA" w:rsidRPr="00AB78B1" w:rsidTr="00464CA8">
        <w:trPr>
          <w:trHeight w:val="5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8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A50141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长阳城市建设投资控股集团有限公司</w:t>
            </w:r>
            <w:r w:rsidRPr="00EB659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四冲街农贸市场升级改造</w:t>
            </w:r>
            <w:r w:rsidR="00EE1EC8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557E35" w:rsidRPr="00557E3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补齐县域商业基础设施短板类项目</w:t>
            </w:r>
            <w:r w:rsidR="00EE1EC8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8950FA" w:rsidRPr="00AB78B1" w:rsidTr="00464CA8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1B652F" w:rsidP="008950FA">
            <w:pPr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湖北</w:t>
            </w:r>
            <w:r w:rsidR="008950FA" w:rsidRPr="00FE1D49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三峡畜牧有限责任公司</w:t>
            </w:r>
            <w:r w:rsidR="008950FA" w:rsidRPr="0076565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三峡畜牧产业园①号冻库A库新建</w:t>
            </w:r>
            <w:r w:rsidR="00EE1EC8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F62105" w:rsidRPr="00F6210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增强农村产品上行动能类项目</w:t>
            </w:r>
            <w:r w:rsidR="00EE1EC8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8950FA" w:rsidRPr="00AB78B1" w:rsidTr="00464CA8">
        <w:trPr>
          <w:trHeight w:val="5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8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F6EEA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宜昌海通食品有限公司</w:t>
            </w:r>
            <w:r w:rsidRPr="00C05BBC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柑橘商品化加工处理设备设施</w:t>
            </w:r>
            <w:r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建设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EE089B" w:rsidRPr="00F6210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增强农村产品上行动能类项目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8950FA" w:rsidRPr="00AB78B1" w:rsidTr="00464CA8">
        <w:trPr>
          <w:trHeight w:val="67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8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D32D1A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宜昌怡乐达食品有限公司</w:t>
            </w:r>
            <w:r w:rsidRPr="006E6803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农产品商品化处理设备设施</w:t>
            </w:r>
            <w:r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建设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EE089B" w:rsidRPr="00F6210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增强农村产品上行动能类项目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8950FA" w:rsidRPr="00AB78B1" w:rsidTr="00464CA8">
        <w:trPr>
          <w:trHeight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CA48A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湖北土老憨调味食品股份有限公司</w:t>
            </w:r>
            <w:r w:rsidRPr="00CB02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柑橘商品化加工处理设备设施</w:t>
            </w:r>
            <w:r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建设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EE089B" w:rsidRPr="00F6210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增强农村产品上行动能类项目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8950FA" w:rsidRPr="00AB78B1" w:rsidTr="00464CA8">
        <w:trPr>
          <w:trHeight w:val="6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F37A2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秭归县新惠食品有限责任公司</w:t>
            </w:r>
            <w:r w:rsidRPr="007C3D43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产地仓</w:t>
            </w:r>
            <w:r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建设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EE089B" w:rsidRPr="00F6210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增强农村产品上行动能类项目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8950FA" w:rsidRPr="00AB78B1" w:rsidTr="00464CA8">
        <w:trPr>
          <w:trHeight w:val="6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373ED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8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0C0DAC" w:rsidRDefault="008950FA" w:rsidP="008950FA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0C0DAC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宜昌老高荒生态农业有限公司</w:t>
            </w:r>
            <w:r w:rsidRPr="00BD2372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畜禽商品化处理设备设施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建设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EE089B" w:rsidRPr="00F6210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增强农村产品上行动能类项目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8950FA" w:rsidRPr="00AB78B1" w:rsidTr="00464CA8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FA" w:rsidRPr="003373ED" w:rsidRDefault="008950FA" w:rsidP="008950FA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0C0DAC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湖北瓦仓谷香生态农业有限公司</w:t>
            </w:r>
            <w:r w:rsidRPr="001F5970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农产品商品化处理设备设施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建设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EE089B" w:rsidRPr="00F62105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增强农村产品上行动能类项目</w:t>
            </w:r>
            <w:r w:rsidR="00EE089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</w:tbl>
    <w:p w:rsidR="005169F7" w:rsidRPr="0025096A" w:rsidRDefault="005169F7" w:rsidP="00A279CD">
      <w:pPr>
        <w:spacing w:line="360" w:lineRule="exact"/>
        <w:jc w:val="center"/>
        <w:rPr>
          <w:rFonts w:ascii="方正小标宋简体" w:eastAsia="方正小标宋简体" w:hAnsiTheme="minorEastAsia"/>
          <w:sz w:val="10"/>
          <w:szCs w:val="10"/>
        </w:rPr>
      </w:pPr>
    </w:p>
    <w:sectPr w:rsidR="005169F7" w:rsidRPr="0025096A" w:rsidSect="00464CA8">
      <w:pgSz w:w="11906" w:h="16838"/>
      <w:pgMar w:top="624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F6A" w:rsidRDefault="00127F6A" w:rsidP="001E12F1">
      <w:r>
        <w:separator/>
      </w:r>
    </w:p>
  </w:endnote>
  <w:endnote w:type="continuationSeparator" w:id="1">
    <w:p w:rsidR="00127F6A" w:rsidRDefault="00127F6A" w:rsidP="001E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F6A" w:rsidRDefault="00127F6A" w:rsidP="001E12F1">
      <w:r>
        <w:separator/>
      </w:r>
    </w:p>
  </w:footnote>
  <w:footnote w:type="continuationSeparator" w:id="1">
    <w:p w:rsidR="00127F6A" w:rsidRDefault="00127F6A" w:rsidP="001E1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415B"/>
    <w:multiLevelType w:val="hybridMultilevel"/>
    <w:tmpl w:val="D3B674BC"/>
    <w:lvl w:ilvl="0" w:tplc="976EFB50">
      <w:start w:val="1"/>
      <w:numFmt w:val="decimalEnclosedCircle"/>
      <w:lvlText w:val="%1"/>
      <w:lvlJc w:val="left"/>
      <w:pPr>
        <w:ind w:left="72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8A455E"/>
    <w:multiLevelType w:val="hybridMultilevel"/>
    <w:tmpl w:val="05747D24"/>
    <w:lvl w:ilvl="0" w:tplc="B26A032C">
      <w:start w:val="1"/>
      <w:numFmt w:val="decimalEnclosedCircle"/>
      <w:lvlText w:val="%1"/>
      <w:lvlJc w:val="left"/>
      <w:pPr>
        <w:ind w:left="360" w:hanging="36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1A6EE8"/>
    <w:multiLevelType w:val="hybridMultilevel"/>
    <w:tmpl w:val="73BC8E36"/>
    <w:lvl w:ilvl="0" w:tplc="33BE8CA0">
      <w:start w:val="1"/>
      <w:numFmt w:val="decimalEnclosedCircle"/>
      <w:lvlText w:val="%1"/>
      <w:lvlJc w:val="left"/>
      <w:pPr>
        <w:ind w:left="72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670BC0"/>
    <w:rsid w:val="00004423"/>
    <w:rsid w:val="000071AF"/>
    <w:rsid w:val="000101AC"/>
    <w:rsid w:val="0001388D"/>
    <w:rsid w:val="00013D42"/>
    <w:rsid w:val="00020E94"/>
    <w:rsid w:val="000232C4"/>
    <w:rsid w:val="0002370B"/>
    <w:rsid w:val="00025BD4"/>
    <w:rsid w:val="00026592"/>
    <w:rsid w:val="000307DE"/>
    <w:rsid w:val="00033B4A"/>
    <w:rsid w:val="000420C5"/>
    <w:rsid w:val="0004273E"/>
    <w:rsid w:val="0004505C"/>
    <w:rsid w:val="0004562A"/>
    <w:rsid w:val="00047D8E"/>
    <w:rsid w:val="0005515B"/>
    <w:rsid w:val="00067BCF"/>
    <w:rsid w:val="0007052C"/>
    <w:rsid w:val="00071C37"/>
    <w:rsid w:val="00071CB0"/>
    <w:rsid w:val="00072CA7"/>
    <w:rsid w:val="000731D9"/>
    <w:rsid w:val="000857FD"/>
    <w:rsid w:val="00086E6D"/>
    <w:rsid w:val="0009109C"/>
    <w:rsid w:val="00091497"/>
    <w:rsid w:val="00094D1F"/>
    <w:rsid w:val="000B0D21"/>
    <w:rsid w:val="000B398F"/>
    <w:rsid w:val="000B4678"/>
    <w:rsid w:val="000B4BA2"/>
    <w:rsid w:val="000C0CAC"/>
    <w:rsid w:val="000C0DAC"/>
    <w:rsid w:val="000C1312"/>
    <w:rsid w:val="000C2A7A"/>
    <w:rsid w:val="000C5A84"/>
    <w:rsid w:val="000D1A76"/>
    <w:rsid w:val="000D4084"/>
    <w:rsid w:val="000D5C2C"/>
    <w:rsid w:val="000D7299"/>
    <w:rsid w:val="000E1CD2"/>
    <w:rsid w:val="000E7565"/>
    <w:rsid w:val="000F2B7A"/>
    <w:rsid w:val="000F3718"/>
    <w:rsid w:val="000F37CF"/>
    <w:rsid w:val="000F425D"/>
    <w:rsid w:val="00100F4E"/>
    <w:rsid w:val="00102218"/>
    <w:rsid w:val="00103A9F"/>
    <w:rsid w:val="00106490"/>
    <w:rsid w:val="0011096A"/>
    <w:rsid w:val="001137CE"/>
    <w:rsid w:val="00113B70"/>
    <w:rsid w:val="00113ED4"/>
    <w:rsid w:val="00116915"/>
    <w:rsid w:val="00116C76"/>
    <w:rsid w:val="0012044D"/>
    <w:rsid w:val="001217F7"/>
    <w:rsid w:val="00125543"/>
    <w:rsid w:val="00125619"/>
    <w:rsid w:val="0012737A"/>
    <w:rsid w:val="00127F6A"/>
    <w:rsid w:val="00131F34"/>
    <w:rsid w:val="00134819"/>
    <w:rsid w:val="001415EF"/>
    <w:rsid w:val="00141989"/>
    <w:rsid w:val="00142C6C"/>
    <w:rsid w:val="00143136"/>
    <w:rsid w:val="0014449C"/>
    <w:rsid w:val="0014491E"/>
    <w:rsid w:val="001462A0"/>
    <w:rsid w:val="00147815"/>
    <w:rsid w:val="00147CB0"/>
    <w:rsid w:val="00150810"/>
    <w:rsid w:val="00151323"/>
    <w:rsid w:val="001542C7"/>
    <w:rsid w:val="00157B88"/>
    <w:rsid w:val="001603A6"/>
    <w:rsid w:val="00166CD7"/>
    <w:rsid w:val="00171279"/>
    <w:rsid w:val="0017647C"/>
    <w:rsid w:val="001811BB"/>
    <w:rsid w:val="00195F11"/>
    <w:rsid w:val="001A222E"/>
    <w:rsid w:val="001A33BE"/>
    <w:rsid w:val="001B652F"/>
    <w:rsid w:val="001B6D0B"/>
    <w:rsid w:val="001C1C97"/>
    <w:rsid w:val="001C2D72"/>
    <w:rsid w:val="001C75B5"/>
    <w:rsid w:val="001D678B"/>
    <w:rsid w:val="001E12F1"/>
    <w:rsid w:val="001E40C1"/>
    <w:rsid w:val="001E5D88"/>
    <w:rsid w:val="001E6BB0"/>
    <w:rsid w:val="001E7A2E"/>
    <w:rsid w:val="001E7D63"/>
    <w:rsid w:val="001F5970"/>
    <w:rsid w:val="001F71AE"/>
    <w:rsid w:val="00200FCB"/>
    <w:rsid w:val="00203F64"/>
    <w:rsid w:val="00205C3F"/>
    <w:rsid w:val="00220C81"/>
    <w:rsid w:val="002222DC"/>
    <w:rsid w:val="00224D38"/>
    <w:rsid w:val="00225C3D"/>
    <w:rsid w:val="0022763C"/>
    <w:rsid w:val="00231B1B"/>
    <w:rsid w:val="00235B42"/>
    <w:rsid w:val="0024212F"/>
    <w:rsid w:val="002471C3"/>
    <w:rsid w:val="0025096A"/>
    <w:rsid w:val="002514F5"/>
    <w:rsid w:val="00251D49"/>
    <w:rsid w:val="00266780"/>
    <w:rsid w:val="002746C5"/>
    <w:rsid w:val="0028039C"/>
    <w:rsid w:val="00281346"/>
    <w:rsid w:val="00285BCD"/>
    <w:rsid w:val="0028751B"/>
    <w:rsid w:val="002906BF"/>
    <w:rsid w:val="002929C5"/>
    <w:rsid w:val="002968AA"/>
    <w:rsid w:val="002A4862"/>
    <w:rsid w:val="002A5DAF"/>
    <w:rsid w:val="002B1538"/>
    <w:rsid w:val="002B360A"/>
    <w:rsid w:val="002C094F"/>
    <w:rsid w:val="002C0FBC"/>
    <w:rsid w:val="002C1657"/>
    <w:rsid w:val="002D4B4C"/>
    <w:rsid w:val="002D54BD"/>
    <w:rsid w:val="002D5A69"/>
    <w:rsid w:val="002D6612"/>
    <w:rsid w:val="002E2AB0"/>
    <w:rsid w:val="002E6952"/>
    <w:rsid w:val="002F0B98"/>
    <w:rsid w:val="002F1C45"/>
    <w:rsid w:val="002F2851"/>
    <w:rsid w:val="002F5059"/>
    <w:rsid w:val="002F603F"/>
    <w:rsid w:val="002F7082"/>
    <w:rsid w:val="002F76D0"/>
    <w:rsid w:val="002F778D"/>
    <w:rsid w:val="0030067A"/>
    <w:rsid w:val="00301639"/>
    <w:rsid w:val="00301B5E"/>
    <w:rsid w:val="003041C4"/>
    <w:rsid w:val="00315C7A"/>
    <w:rsid w:val="00323009"/>
    <w:rsid w:val="003235EC"/>
    <w:rsid w:val="0032634A"/>
    <w:rsid w:val="003307DE"/>
    <w:rsid w:val="003334A8"/>
    <w:rsid w:val="003373ED"/>
    <w:rsid w:val="00345328"/>
    <w:rsid w:val="00351F29"/>
    <w:rsid w:val="00353CBD"/>
    <w:rsid w:val="003574B7"/>
    <w:rsid w:val="00360DA8"/>
    <w:rsid w:val="00365BB3"/>
    <w:rsid w:val="003678B5"/>
    <w:rsid w:val="003733DA"/>
    <w:rsid w:val="00396990"/>
    <w:rsid w:val="003A1C21"/>
    <w:rsid w:val="003A37AD"/>
    <w:rsid w:val="003A3978"/>
    <w:rsid w:val="003A6298"/>
    <w:rsid w:val="003A7410"/>
    <w:rsid w:val="003B1F2D"/>
    <w:rsid w:val="003B4554"/>
    <w:rsid w:val="003B53D9"/>
    <w:rsid w:val="003D2CAD"/>
    <w:rsid w:val="003D3ACC"/>
    <w:rsid w:val="003E3F3A"/>
    <w:rsid w:val="003E56B1"/>
    <w:rsid w:val="003F06AD"/>
    <w:rsid w:val="003F5543"/>
    <w:rsid w:val="003F5AB8"/>
    <w:rsid w:val="003F6EEA"/>
    <w:rsid w:val="00402FC0"/>
    <w:rsid w:val="00404DCC"/>
    <w:rsid w:val="0041085A"/>
    <w:rsid w:val="0041175B"/>
    <w:rsid w:val="004127B3"/>
    <w:rsid w:val="00423233"/>
    <w:rsid w:val="00423F72"/>
    <w:rsid w:val="00431D60"/>
    <w:rsid w:val="004453DD"/>
    <w:rsid w:val="00450321"/>
    <w:rsid w:val="004516C9"/>
    <w:rsid w:val="004533DA"/>
    <w:rsid w:val="004534A4"/>
    <w:rsid w:val="0045627E"/>
    <w:rsid w:val="00456CFE"/>
    <w:rsid w:val="00457C9A"/>
    <w:rsid w:val="00457D2D"/>
    <w:rsid w:val="00461215"/>
    <w:rsid w:val="00463108"/>
    <w:rsid w:val="00464169"/>
    <w:rsid w:val="00464CA8"/>
    <w:rsid w:val="00465647"/>
    <w:rsid w:val="00466881"/>
    <w:rsid w:val="00466F92"/>
    <w:rsid w:val="00466FEB"/>
    <w:rsid w:val="00467681"/>
    <w:rsid w:val="00467734"/>
    <w:rsid w:val="00477D75"/>
    <w:rsid w:val="004809F2"/>
    <w:rsid w:val="00480CFA"/>
    <w:rsid w:val="004854B8"/>
    <w:rsid w:val="00486239"/>
    <w:rsid w:val="00486E64"/>
    <w:rsid w:val="00495EE7"/>
    <w:rsid w:val="00496994"/>
    <w:rsid w:val="004A3109"/>
    <w:rsid w:val="004A79A0"/>
    <w:rsid w:val="004C0A1E"/>
    <w:rsid w:val="004C41CC"/>
    <w:rsid w:val="004C64E4"/>
    <w:rsid w:val="004C7D7C"/>
    <w:rsid w:val="004D4210"/>
    <w:rsid w:val="004D54AB"/>
    <w:rsid w:val="004D5A50"/>
    <w:rsid w:val="004D5CBF"/>
    <w:rsid w:val="004E0A1E"/>
    <w:rsid w:val="004E2683"/>
    <w:rsid w:val="004E3721"/>
    <w:rsid w:val="004E4D93"/>
    <w:rsid w:val="004E55F6"/>
    <w:rsid w:val="004F00EB"/>
    <w:rsid w:val="004F3E52"/>
    <w:rsid w:val="004F79BA"/>
    <w:rsid w:val="00505511"/>
    <w:rsid w:val="00506C5C"/>
    <w:rsid w:val="005114D7"/>
    <w:rsid w:val="00513E37"/>
    <w:rsid w:val="00516130"/>
    <w:rsid w:val="005162FA"/>
    <w:rsid w:val="005169F7"/>
    <w:rsid w:val="00516CA2"/>
    <w:rsid w:val="0052525F"/>
    <w:rsid w:val="00526342"/>
    <w:rsid w:val="00530016"/>
    <w:rsid w:val="0053518F"/>
    <w:rsid w:val="0053534A"/>
    <w:rsid w:val="00535F80"/>
    <w:rsid w:val="005400B0"/>
    <w:rsid w:val="00540749"/>
    <w:rsid w:val="00542708"/>
    <w:rsid w:val="00544332"/>
    <w:rsid w:val="00547552"/>
    <w:rsid w:val="00551C65"/>
    <w:rsid w:val="00553980"/>
    <w:rsid w:val="00553C0F"/>
    <w:rsid w:val="00556887"/>
    <w:rsid w:val="00557C8A"/>
    <w:rsid w:val="00557E35"/>
    <w:rsid w:val="00563AB5"/>
    <w:rsid w:val="00563D99"/>
    <w:rsid w:val="00565C3E"/>
    <w:rsid w:val="00567E1E"/>
    <w:rsid w:val="00577386"/>
    <w:rsid w:val="00580FD9"/>
    <w:rsid w:val="00583F7E"/>
    <w:rsid w:val="0058616F"/>
    <w:rsid w:val="005904EC"/>
    <w:rsid w:val="005911D7"/>
    <w:rsid w:val="005A1B62"/>
    <w:rsid w:val="005B09F7"/>
    <w:rsid w:val="005B0C47"/>
    <w:rsid w:val="005B0DF7"/>
    <w:rsid w:val="005B4531"/>
    <w:rsid w:val="005B5F34"/>
    <w:rsid w:val="005C236C"/>
    <w:rsid w:val="005C2D59"/>
    <w:rsid w:val="005C3DA6"/>
    <w:rsid w:val="005C6902"/>
    <w:rsid w:val="005C75D0"/>
    <w:rsid w:val="005C7DD7"/>
    <w:rsid w:val="005D4457"/>
    <w:rsid w:val="005E0919"/>
    <w:rsid w:val="005E3D82"/>
    <w:rsid w:val="005E4629"/>
    <w:rsid w:val="005E51AC"/>
    <w:rsid w:val="005E68D7"/>
    <w:rsid w:val="005E77BE"/>
    <w:rsid w:val="005F106E"/>
    <w:rsid w:val="005F3746"/>
    <w:rsid w:val="00603C5B"/>
    <w:rsid w:val="0060564D"/>
    <w:rsid w:val="00612E48"/>
    <w:rsid w:val="006171BF"/>
    <w:rsid w:val="00620400"/>
    <w:rsid w:val="0062391D"/>
    <w:rsid w:val="00624122"/>
    <w:rsid w:val="00625E6B"/>
    <w:rsid w:val="00627CFA"/>
    <w:rsid w:val="006346F0"/>
    <w:rsid w:val="00635BF4"/>
    <w:rsid w:val="00637E72"/>
    <w:rsid w:val="0064662C"/>
    <w:rsid w:val="006475CB"/>
    <w:rsid w:val="0065256F"/>
    <w:rsid w:val="00652F04"/>
    <w:rsid w:val="00655F6B"/>
    <w:rsid w:val="00656005"/>
    <w:rsid w:val="00656CDB"/>
    <w:rsid w:val="00663F2A"/>
    <w:rsid w:val="00664AF2"/>
    <w:rsid w:val="00665627"/>
    <w:rsid w:val="0067007A"/>
    <w:rsid w:val="006764BC"/>
    <w:rsid w:val="0067788A"/>
    <w:rsid w:val="006864BA"/>
    <w:rsid w:val="0068715E"/>
    <w:rsid w:val="006A0545"/>
    <w:rsid w:val="006A14AD"/>
    <w:rsid w:val="006B3624"/>
    <w:rsid w:val="006B3CBB"/>
    <w:rsid w:val="006B4D06"/>
    <w:rsid w:val="006C1A5C"/>
    <w:rsid w:val="006C37F3"/>
    <w:rsid w:val="006C4D50"/>
    <w:rsid w:val="006C58A4"/>
    <w:rsid w:val="006C603A"/>
    <w:rsid w:val="006D024E"/>
    <w:rsid w:val="006D21F2"/>
    <w:rsid w:val="006D419B"/>
    <w:rsid w:val="006D5671"/>
    <w:rsid w:val="006E080F"/>
    <w:rsid w:val="006E6803"/>
    <w:rsid w:val="006F0C63"/>
    <w:rsid w:val="006F1BC2"/>
    <w:rsid w:val="006F2630"/>
    <w:rsid w:val="006F3165"/>
    <w:rsid w:val="006F44CF"/>
    <w:rsid w:val="006F7D68"/>
    <w:rsid w:val="007011C6"/>
    <w:rsid w:val="007014F7"/>
    <w:rsid w:val="00710048"/>
    <w:rsid w:val="007212E3"/>
    <w:rsid w:val="007215AD"/>
    <w:rsid w:val="0073131C"/>
    <w:rsid w:val="00741905"/>
    <w:rsid w:val="007445F8"/>
    <w:rsid w:val="007469A7"/>
    <w:rsid w:val="00760013"/>
    <w:rsid w:val="00760637"/>
    <w:rsid w:val="007607F4"/>
    <w:rsid w:val="0076306F"/>
    <w:rsid w:val="00764D00"/>
    <w:rsid w:val="00765658"/>
    <w:rsid w:val="00766095"/>
    <w:rsid w:val="007671FE"/>
    <w:rsid w:val="007716E0"/>
    <w:rsid w:val="00773FAF"/>
    <w:rsid w:val="00776C86"/>
    <w:rsid w:val="00782CF9"/>
    <w:rsid w:val="0079009E"/>
    <w:rsid w:val="007913A0"/>
    <w:rsid w:val="00792981"/>
    <w:rsid w:val="0079603C"/>
    <w:rsid w:val="007A0413"/>
    <w:rsid w:val="007A54F5"/>
    <w:rsid w:val="007B6987"/>
    <w:rsid w:val="007B7EF1"/>
    <w:rsid w:val="007C3D43"/>
    <w:rsid w:val="007D172D"/>
    <w:rsid w:val="007E0BF7"/>
    <w:rsid w:val="007E3FA2"/>
    <w:rsid w:val="007E4909"/>
    <w:rsid w:val="007E52B7"/>
    <w:rsid w:val="007E61FE"/>
    <w:rsid w:val="007F14CE"/>
    <w:rsid w:val="007F466A"/>
    <w:rsid w:val="007F5791"/>
    <w:rsid w:val="007F5FAA"/>
    <w:rsid w:val="00802A77"/>
    <w:rsid w:val="008038E7"/>
    <w:rsid w:val="00805749"/>
    <w:rsid w:val="0081399A"/>
    <w:rsid w:val="0081640E"/>
    <w:rsid w:val="00816427"/>
    <w:rsid w:val="008168F4"/>
    <w:rsid w:val="00817FE9"/>
    <w:rsid w:val="00823F68"/>
    <w:rsid w:val="00824D20"/>
    <w:rsid w:val="00831237"/>
    <w:rsid w:val="008332A8"/>
    <w:rsid w:val="0083581C"/>
    <w:rsid w:val="008370C0"/>
    <w:rsid w:val="00837BFE"/>
    <w:rsid w:val="00844392"/>
    <w:rsid w:val="0084646F"/>
    <w:rsid w:val="00853CE9"/>
    <w:rsid w:val="00857443"/>
    <w:rsid w:val="008601DF"/>
    <w:rsid w:val="00866E20"/>
    <w:rsid w:val="00870885"/>
    <w:rsid w:val="00870DA7"/>
    <w:rsid w:val="00870F48"/>
    <w:rsid w:val="00872B95"/>
    <w:rsid w:val="008748EC"/>
    <w:rsid w:val="00874C01"/>
    <w:rsid w:val="0088281A"/>
    <w:rsid w:val="00885EBE"/>
    <w:rsid w:val="0089065F"/>
    <w:rsid w:val="008950FA"/>
    <w:rsid w:val="008959E2"/>
    <w:rsid w:val="00895EC2"/>
    <w:rsid w:val="008A018E"/>
    <w:rsid w:val="008A1839"/>
    <w:rsid w:val="008A27FD"/>
    <w:rsid w:val="008A34CA"/>
    <w:rsid w:val="008A492B"/>
    <w:rsid w:val="008A4BB1"/>
    <w:rsid w:val="008B207F"/>
    <w:rsid w:val="008B213A"/>
    <w:rsid w:val="008C0093"/>
    <w:rsid w:val="008C2236"/>
    <w:rsid w:val="008D075A"/>
    <w:rsid w:val="008E19BE"/>
    <w:rsid w:val="008E419B"/>
    <w:rsid w:val="008E7FE9"/>
    <w:rsid w:val="008F2783"/>
    <w:rsid w:val="008F6126"/>
    <w:rsid w:val="009054D8"/>
    <w:rsid w:val="009067B1"/>
    <w:rsid w:val="009108A5"/>
    <w:rsid w:val="00911220"/>
    <w:rsid w:val="00915FB0"/>
    <w:rsid w:val="0091642E"/>
    <w:rsid w:val="0092402C"/>
    <w:rsid w:val="00925868"/>
    <w:rsid w:val="009261EB"/>
    <w:rsid w:val="00930BD9"/>
    <w:rsid w:val="00934044"/>
    <w:rsid w:val="0093406C"/>
    <w:rsid w:val="00934F75"/>
    <w:rsid w:val="00935356"/>
    <w:rsid w:val="00936AC4"/>
    <w:rsid w:val="00937539"/>
    <w:rsid w:val="00937862"/>
    <w:rsid w:val="00937DB3"/>
    <w:rsid w:val="0094169B"/>
    <w:rsid w:val="00944AB7"/>
    <w:rsid w:val="00955998"/>
    <w:rsid w:val="009561D0"/>
    <w:rsid w:val="00967315"/>
    <w:rsid w:val="00972DAF"/>
    <w:rsid w:val="00974B97"/>
    <w:rsid w:val="00975815"/>
    <w:rsid w:val="00976D41"/>
    <w:rsid w:val="00980E49"/>
    <w:rsid w:val="00982376"/>
    <w:rsid w:val="00982E89"/>
    <w:rsid w:val="00983993"/>
    <w:rsid w:val="00986E26"/>
    <w:rsid w:val="0099241D"/>
    <w:rsid w:val="009A0B84"/>
    <w:rsid w:val="009A0E58"/>
    <w:rsid w:val="009A3416"/>
    <w:rsid w:val="009A5099"/>
    <w:rsid w:val="009A6B9B"/>
    <w:rsid w:val="009B085D"/>
    <w:rsid w:val="009B287A"/>
    <w:rsid w:val="009B7BFE"/>
    <w:rsid w:val="009C36DA"/>
    <w:rsid w:val="009C4556"/>
    <w:rsid w:val="009D2241"/>
    <w:rsid w:val="009D685D"/>
    <w:rsid w:val="009D6D75"/>
    <w:rsid w:val="009E2B82"/>
    <w:rsid w:val="009E2D3D"/>
    <w:rsid w:val="009E3DE4"/>
    <w:rsid w:val="009E4240"/>
    <w:rsid w:val="009F05D3"/>
    <w:rsid w:val="009F37A2"/>
    <w:rsid w:val="009F46FA"/>
    <w:rsid w:val="009F4859"/>
    <w:rsid w:val="00A02756"/>
    <w:rsid w:val="00A02C1F"/>
    <w:rsid w:val="00A02EDF"/>
    <w:rsid w:val="00A0400D"/>
    <w:rsid w:val="00A04AE3"/>
    <w:rsid w:val="00A060D6"/>
    <w:rsid w:val="00A0752E"/>
    <w:rsid w:val="00A1130E"/>
    <w:rsid w:val="00A11D77"/>
    <w:rsid w:val="00A209D7"/>
    <w:rsid w:val="00A22B03"/>
    <w:rsid w:val="00A23718"/>
    <w:rsid w:val="00A243A6"/>
    <w:rsid w:val="00A279CD"/>
    <w:rsid w:val="00A31D66"/>
    <w:rsid w:val="00A36689"/>
    <w:rsid w:val="00A42716"/>
    <w:rsid w:val="00A4401C"/>
    <w:rsid w:val="00A44099"/>
    <w:rsid w:val="00A4756E"/>
    <w:rsid w:val="00A50141"/>
    <w:rsid w:val="00A52F9C"/>
    <w:rsid w:val="00A5389E"/>
    <w:rsid w:val="00A5448A"/>
    <w:rsid w:val="00A54E84"/>
    <w:rsid w:val="00A556F9"/>
    <w:rsid w:val="00A630DD"/>
    <w:rsid w:val="00A7462C"/>
    <w:rsid w:val="00A80378"/>
    <w:rsid w:val="00A81AD7"/>
    <w:rsid w:val="00A83634"/>
    <w:rsid w:val="00A8375E"/>
    <w:rsid w:val="00A84C69"/>
    <w:rsid w:val="00A85BF3"/>
    <w:rsid w:val="00A91E9C"/>
    <w:rsid w:val="00AA1F01"/>
    <w:rsid w:val="00AA3AC8"/>
    <w:rsid w:val="00AA7725"/>
    <w:rsid w:val="00AB189D"/>
    <w:rsid w:val="00AB253C"/>
    <w:rsid w:val="00AB2654"/>
    <w:rsid w:val="00AB43FA"/>
    <w:rsid w:val="00AB4AF8"/>
    <w:rsid w:val="00AB555D"/>
    <w:rsid w:val="00AB78B1"/>
    <w:rsid w:val="00AC0587"/>
    <w:rsid w:val="00AC0837"/>
    <w:rsid w:val="00AC1E5E"/>
    <w:rsid w:val="00AC2EBC"/>
    <w:rsid w:val="00AC2FE9"/>
    <w:rsid w:val="00AC7B48"/>
    <w:rsid w:val="00AD1807"/>
    <w:rsid w:val="00AD5C1F"/>
    <w:rsid w:val="00AF135A"/>
    <w:rsid w:val="00AF200F"/>
    <w:rsid w:val="00AF3179"/>
    <w:rsid w:val="00B00163"/>
    <w:rsid w:val="00B00438"/>
    <w:rsid w:val="00B014C9"/>
    <w:rsid w:val="00B04708"/>
    <w:rsid w:val="00B04824"/>
    <w:rsid w:val="00B04AB2"/>
    <w:rsid w:val="00B05B40"/>
    <w:rsid w:val="00B07234"/>
    <w:rsid w:val="00B1090E"/>
    <w:rsid w:val="00B10F11"/>
    <w:rsid w:val="00B15F96"/>
    <w:rsid w:val="00B1786B"/>
    <w:rsid w:val="00B229D9"/>
    <w:rsid w:val="00B321A3"/>
    <w:rsid w:val="00B4246E"/>
    <w:rsid w:val="00B54D30"/>
    <w:rsid w:val="00B55671"/>
    <w:rsid w:val="00B578C8"/>
    <w:rsid w:val="00B602D4"/>
    <w:rsid w:val="00B63621"/>
    <w:rsid w:val="00B660A0"/>
    <w:rsid w:val="00B75A6B"/>
    <w:rsid w:val="00B76E82"/>
    <w:rsid w:val="00B801EE"/>
    <w:rsid w:val="00B85F9D"/>
    <w:rsid w:val="00B92782"/>
    <w:rsid w:val="00B92FE9"/>
    <w:rsid w:val="00BA4BD1"/>
    <w:rsid w:val="00BB6744"/>
    <w:rsid w:val="00BB6F4F"/>
    <w:rsid w:val="00BC267E"/>
    <w:rsid w:val="00BC4410"/>
    <w:rsid w:val="00BD2372"/>
    <w:rsid w:val="00BD73EC"/>
    <w:rsid w:val="00BD7962"/>
    <w:rsid w:val="00BD7D9A"/>
    <w:rsid w:val="00BE2ACD"/>
    <w:rsid w:val="00BE62E3"/>
    <w:rsid w:val="00BF000B"/>
    <w:rsid w:val="00BF308C"/>
    <w:rsid w:val="00BF3F94"/>
    <w:rsid w:val="00BF431A"/>
    <w:rsid w:val="00BF4433"/>
    <w:rsid w:val="00C0182B"/>
    <w:rsid w:val="00C039D8"/>
    <w:rsid w:val="00C05BBC"/>
    <w:rsid w:val="00C11917"/>
    <w:rsid w:val="00C11BEA"/>
    <w:rsid w:val="00C122FA"/>
    <w:rsid w:val="00C16CCA"/>
    <w:rsid w:val="00C16F58"/>
    <w:rsid w:val="00C21CB1"/>
    <w:rsid w:val="00C272F2"/>
    <w:rsid w:val="00C31DEF"/>
    <w:rsid w:val="00C35231"/>
    <w:rsid w:val="00C36A73"/>
    <w:rsid w:val="00C37A85"/>
    <w:rsid w:val="00C40C99"/>
    <w:rsid w:val="00C465C8"/>
    <w:rsid w:val="00C5099E"/>
    <w:rsid w:val="00C55FE7"/>
    <w:rsid w:val="00C574D5"/>
    <w:rsid w:val="00C57E6C"/>
    <w:rsid w:val="00C66C32"/>
    <w:rsid w:val="00C71C97"/>
    <w:rsid w:val="00C73653"/>
    <w:rsid w:val="00C73D88"/>
    <w:rsid w:val="00C77835"/>
    <w:rsid w:val="00C84ECB"/>
    <w:rsid w:val="00C85B9E"/>
    <w:rsid w:val="00C868F3"/>
    <w:rsid w:val="00C94769"/>
    <w:rsid w:val="00C9589D"/>
    <w:rsid w:val="00C972AA"/>
    <w:rsid w:val="00CA48A5"/>
    <w:rsid w:val="00CA60BC"/>
    <w:rsid w:val="00CA645A"/>
    <w:rsid w:val="00CA7284"/>
    <w:rsid w:val="00CA7E4C"/>
    <w:rsid w:val="00CB02ED"/>
    <w:rsid w:val="00CB2712"/>
    <w:rsid w:val="00CC26F5"/>
    <w:rsid w:val="00CC364F"/>
    <w:rsid w:val="00CC4C14"/>
    <w:rsid w:val="00CC5560"/>
    <w:rsid w:val="00CD6E87"/>
    <w:rsid w:val="00CE1941"/>
    <w:rsid w:val="00CE5FBB"/>
    <w:rsid w:val="00CE79FA"/>
    <w:rsid w:val="00CF4CCB"/>
    <w:rsid w:val="00CF5463"/>
    <w:rsid w:val="00CF7B3E"/>
    <w:rsid w:val="00D00930"/>
    <w:rsid w:val="00D01B29"/>
    <w:rsid w:val="00D0353B"/>
    <w:rsid w:val="00D03BC9"/>
    <w:rsid w:val="00D07926"/>
    <w:rsid w:val="00D07E71"/>
    <w:rsid w:val="00D1413E"/>
    <w:rsid w:val="00D2003F"/>
    <w:rsid w:val="00D22C30"/>
    <w:rsid w:val="00D32B11"/>
    <w:rsid w:val="00D32D1A"/>
    <w:rsid w:val="00D3715D"/>
    <w:rsid w:val="00D371E9"/>
    <w:rsid w:val="00D40E28"/>
    <w:rsid w:val="00D415CC"/>
    <w:rsid w:val="00D4366D"/>
    <w:rsid w:val="00D5012A"/>
    <w:rsid w:val="00D50986"/>
    <w:rsid w:val="00D50A39"/>
    <w:rsid w:val="00D51A42"/>
    <w:rsid w:val="00D552FC"/>
    <w:rsid w:val="00D6540B"/>
    <w:rsid w:val="00D65F23"/>
    <w:rsid w:val="00D661A8"/>
    <w:rsid w:val="00D67294"/>
    <w:rsid w:val="00D75FF3"/>
    <w:rsid w:val="00D84F64"/>
    <w:rsid w:val="00D8595E"/>
    <w:rsid w:val="00D9016D"/>
    <w:rsid w:val="00D91AC7"/>
    <w:rsid w:val="00D9298D"/>
    <w:rsid w:val="00DA06A1"/>
    <w:rsid w:val="00DA07C2"/>
    <w:rsid w:val="00DA099E"/>
    <w:rsid w:val="00DB30F6"/>
    <w:rsid w:val="00DB5B5E"/>
    <w:rsid w:val="00DC165A"/>
    <w:rsid w:val="00DC2E3A"/>
    <w:rsid w:val="00DC4DD0"/>
    <w:rsid w:val="00DC66DA"/>
    <w:rsid w:val="00DD171D"/>
    <w:rsid w:val="00DD31FC"/>
    <w:rsid w:val="00DD372F"/>
    <w:rsid w:val="00DD72F1"/>
    <w:rsid w:val="00DD75DD"/>
    <w:rsid w:val="00DE55F9"/>
    <w:rsid w:val="00DF2958"/>
    <w:rsid w:val="00DF38F9"/>
    <w:rsid w:val="00E04ECA"/>
    <w:rsid w:val="00E06C49"/>
    <w:rsid w:val="00E14427"/>
    <w:rsid w:val="00E21A1B"/>
    <w:rsid w:val="00E2279C"/>
    <w:rsid w:val="00E256DF"/>
    <w:rsid w:val="00E27C59"/>
    <w:rsid w:val="00E34052"/>
    <w:rsid w:val="00E413CF"/>
    <w:rsid w:val="00E46D2C"/>
    <w:rsid w:val="00E4743C"/>
    <w:rsid w:val="00E47463"/>
    <w:rsid w:val="00E503A8"/>
    <w:rsid w:val="00E50BDD"/>
    <w:rsid w:val="00E51461"/>
    <w:rsid w:val="00E5286D"/>
    <w:rsid w:val="00E540B8"/>
    <w:rsid w:val="00E601A7"/>
    <w:rsid w:val="00E608FC"/>
    <w:rsid w:val="00E638C8"/>
    <w:rsid w:val="00E658EF"/>
    <w:rsid w:val="00E701C4"/>
    <w:rsid w:val="00E74781"/>
    <w:rsid w:val="00E74BFD"/>
    <w:rsid w:val="00E7519D"/>
    <w:rsid w:val="00E75363"/>
    <w:rsid w:val="00E81FC4"/>
    <w:rsid w:val="00E829BB"/>
    <w:rsid w:val="00E84ECD"/>
    <w:rsid w:val="00E873F0"/>
    <w:rsid w:val="00EA23D1"/>
    <w:rsid w:val="00EA639D"/>
    <w:rsid w:val="00EA689A"/>
    <w:rsid w:val="00EB5BEB"/>
    <w:rsid w:val="00EB6596"/>
    <w:rsid w:val="00EC4735"/>
    <w:rsid w:val="00EC4AB3"/>
    <w:rsid w:val="00EC71D1"/>
    <w:rsid w:val="00EC7FC4"/>
    <w:rsid w:val="00ED22A8"/>
    <w:rsid w:val="00EE089B"/>
    <w:rsid w:val="00EE1EC8"/>
    <w:rsid w:val="00EF7B97"/>
    <w:rsid w:val="00F05A02"/>
    <w:rsid w:val="00F07800"/>
    <w:rsid w:val="00F1103A"/>
    <w:rsid w:val="00F12C08"/>
    <w:rsid w:val="00F2090A"/>
    <w:rsid w:val="00F20BFE"/>
    <w:rsid w:val="00F22A97"/>
    <w:rsid w:val="00F2667C"/>
    <w:rsid w:val="00F26A51"/>
    <w:rsid w:val="00F30A46"/>
    <w:rsid w:val="00F326E8"/>
    <w:rsid w:val="00F35663"/>
    <w:rsid w:val="00F36B41"/>
    <w:rsid w:val="00F37739"/>
    <w:rsid w:val="00F465C1"/>
    <w:rsid w:val="00F46913"/>
    <w:rsid w:val="00F470BE"/>
    <w:rsid w:val="00F477BF"/>
    <w:rsid w:val="00F50D9A"/>
    <w:rsid w:val="00F520B8"/>
    <w:rsid w:val="00F5280A"/>
    <w:rsid w:val="00F532B0"/>
    <w:rsid w:val="00F53341"/>
    <w:rsid w:val="00F560C0"/>
    <w:rsid w:val="00F62105"/>
    <w:rsid w:val="00F6447F"/>
    <w:rsid w:val="00F70C99"/>
    <w:rsid w:val="00F8130A"/>
    <w:rsid w:val="00F83ACC"/>
    <w:rsid w:val="00F913E5"/>
    <w:rsid w:val="00F91968"/>
    <w:rsid w:val="00F9226A"/>
    <w:rsid w:val="00F93040"/>
    <w:rsid w:val="00F9542F"/>
    <w:rsid w:val="00F975E2"/>
    <w:rsid w:val="00FA1FDE"/>
    <w:rsid w:val="00FB184E"/>
    <w:rsid w:val="00FB2067"/>
    <w:rsid w:val="00FB5A22"/>
    <w:rsid w:val="00FD131F"/>
    <w:rsid w:val="00FD1A79"/>
    <w:rsid w:val="00FD27F8"/>
    <w:rsid w:val="00FD29CD"/>
    <w:rsid w:val="00FD53E3"/>
    <w:rsid w:val="00FD7857"/>
    <w:rsid w:val="00FD7AFA"/>
    <w:rsid w:val="00FE1617"/>
    <w:rsid w:val="00FE1840"/>
    <w:rsid w:val="00FE1D49"/>
    <w:rsid w:val="00FE2F61"/>
    <w:rsid w:val="00FE417B"/>
    <w:rsid w:val="00FE4D5D"/>
    <w:rsid w:val="00FE7B54"/>
    <w:rsid w:val="00FF189F"/>
    <w:rsid w:val="00FF4432"/>
    <w:rsid w:val="00FF4960"/>
    <w:rsid w:val="00FF52B5"/>
    <w:rsid w:val="00FF63D4"/>
    <w:rsid w:val="00FF72DE"/>
    <w:rsid w:val="00FF7C32"/>
    <w:rsid w:val="0CFF1F7F"/>
    <w:rsid w:val="24CE5369"/>
    <w:rsid w:val="2FB01F0B"/>
    <w:rsid w:val="37760D1E"/>
    <w:rsid w:val="4D1E3EC8"/>
    <w:rsid w:val="57670BC0"/>
    <w:rsid w:val="60156C77"/>
    <w:rsid w:val="65D26A87"/>
    <w:rsid w:val="707F2033"/>
    <w:rsid w:val="75D04E01"/>
    <w:rsid w:val="761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2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12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E12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656C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E897EA-1ED6-45FD-8C43-8B98DCF5D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Sea</dc:creator>
  <cp:lastModifiedBy>NTKO</cp:lastModifiedBy>
  <cp:revision>364</cp:revision>
  <dcterms:created xsi:type="dcterms:W3CDTF">2021-03-05T01:03:00Z</dcterms:created>
  <dcterms:modified xsi:type="dcterms:W3CDTF">2023-03-29T01:03:00Z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