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82" w:rsidRPr="002066CB" w:rsidRDefault="00261582" w:rsidP="00261582">
      <w:pPr>
        <w:jc w:val="center"/>
        <w:rPr>
          <w:rFonts w:ascii="仿宋" w:eastAsia="仿宋" w:hAnsi="仿宋" w:hint="eastAsia"/>
          <w:sz w:val="32"/>
          <w:szCs w:val="32"/>
        </w:rPr>
      </w:pPr>
    </w:p>
    <w:p w:rsidR="00261582" w:rsidRPr="002066CB" w:rsidRDefault="00261582" w:rsidP="00261582">
      <w:pPr>
        <w:jc w:val="center"/>
        <w:rPr>
          <w:rFonts w:ascii="仿宋" w:eastAsia="仿宋" w:hAnsi="仿宋" w:hint="eastAsia"/>
          <w:sz w:val="32"/>
          <w:szCs w:val="32"/>
        </w:rPr>
      </w:pPr>
    </w:p>
    <w:p w:rsidR="00261582" w:rsidRPr="002066CB" w:rsidRDefault="00261582" w:rsidP="00261582">
      <w:pPr>
        <w:jc w:val="center"/>
        <w:rPr>
          <w:rFonts w:ascii="仿宋" w:eastAsia="仿宋" w:hAnsi="仿宋" w:hint="eastAsia"/>
          <w:sz w:val="32"/>
          <w:szCs w:val="32"/>
        </w:rPr>
      </w:pPr>
    </w:p>
    <w:p w:rsidR="00261582" w:rsidRPr="002066CB" w:rsidRDefault="00261582" w:rsidP="00261582">
      <w:pPr>
        <w:jc w:val="center"/>
        <w:rPr>
          <w:rFonts w:ascii="仿宋" w:eastAsia="仿宋" w:hAnsi="仿宋" w:hint="eastAsia"/>
          <w:sz w:val="32"/>
          <w:szCs w:val="32"/>
        </w:rPr>
      </w:pPr>
    </w:p>
    <w:p w:rsidR="00261582" w:rsidRPr="002066CB" w:rsidRDefault="00261582" w:rsidP="00261582">
      <w:pPr>
        <w:jc w:val="center"/>
        <w:rPr>
          <w:rFonts w:ascii="仿宋" w:eastAsia="仿宋" w:hAnsi="仿宋" w:hint="eastAsia"/>
          <w:sz w:val="32"/>
          <w:szCs w:val="32"/>
        </w:rPr>
      </w:pPr>
    </w:p>
    <w:p w:rsidR="00261582" w:rsidRDefault="00261582" w:rsidP="00261582">
      <w:pPr>
        <w:jc w:val="left"/>
        <w:rPr>
          <w:rFonts w:ascii="仿宋" w:eastAsia="仿宋" w:hAnsi="仿宋" w:hint="eastAsia"/>
          <w:sz w:val="32"/>
          <w:szCs w:val="32"/>
        </w:rPr>
      </w:pPr>
    </w:p>
    <w:p w:rsidR="00261582" w:rsidRPr="002066CB" w:rsidRDefault="00261582" w:rsidP="00261582">
      <w:pPr>
        <w:jc w:val="left"/>
        <w:rPr>
          <w:rFonts w:ascii="仿宋" w:eastAsia="仿宋" w:hAnsi="仿宋" w:hint="eastAsia"/>
          <w:sz w:val="32"/>
          <w:szCs w:val="32"/>
        </w:rPr>
      </w:pPr>
      <w:r w:rsidRPr="002066CB">
        <w:rPr>
          <w:rFonts w:ascii="仿宋" w:eastAsia="仿宋" w:hAnsi="仿宋" w:hint="eastAsia"/>
          <w:sz w:val="32"/>
          <w:szCs w:val="32"/>
        </w:rPr>
        <w:t>房电商办〔2019〕1号</w:t>
      </w:r>
      <w:r>
        <w:rPr>
          <w:rFonts w:ascii="仿宋" w:eastAsia="仿宋" w:hAnsi="仿宋" w:hint="eastAsia"/>
          <w:sz w:val="32"/>
          <w:szCs w:val="32"/>
        </w:rPr>
        <w:t xml:space="preserve">                   </w:t>
      </w:r>
      <w:r w:rsidRPr="002440C5">
        <w:rPr>
          <w:rFonts w:ascii="楷体" w:eastAsia="楷体" w:hAnsi="楷体" w:hint="eastAsia"/>
          <w:b/>
          <w:sz w:val="32"/>
          <w:szCs w:val="32"/>
        </w:rPr>
        <w:t>签发人：</w:t>
      </w:r>
      <w:r w:rsidRPr="00D772BF">
        <w:rPr>
          <w:rFonts w:ascii="仿宋" w:eastAsia="仿宋" w:hAnsi="仿宋" w:hint="eastAsia"/>
          <w:b/>
          <w:sz w:val="32"/>
          <w:szCs w:val="32"/>
        </w:rPr>
        <w:t>纪 道 清</w:t>
      </w:r>
    </w:p>
    <w:p w:rsidR="00261582" w:rsidRPr="002066CB" w:rsidRDefault="00261582" w:rsidP="00261582">
      <w:pPr>
        <w:jc w:val="center"/>
        <w:rPr>
          <w:rFonts w:ascii="仿宋" w:eastAsia="仿宋" w:hAnsi="仿宋" w:hint="eastAsia"/>
          <w:sz w:val="32"/>
          <w:szCs w:val="32"/>
        </w:rPr>
      </w:pPr>
    </w:p>
    <w:p w:rsidR="00261582" w:rsidRPr="002066CB" w:rsidRDefault="00261582" w:rsidP="00261582">
      <w:pPr>
        <w:jc w:val="center"/>
        <w:rPr>
          <w:rFonts w:ascii="黑体" w:eastAsia="黑体" w:hAnsi="黑体" w:hint="eastAsia"/>
          <w:sz w:val="44"/>
          <w:szCs w:val="44"/>
        </w:rPr>
      </w:pPr>
    </w:p>
    <w:p w:rsidR="00261582" w:rsidRPr="00D772BF" w:rsidRDefault="00261582" w:rsidP="00261582">
      <w:pPr>
        <w:spacing w:line="600" w:lineRule="exact"/>
        <w:jc w:val="center"/>
        <w:rPr>
          <w:rFonts w:ascii="方正小标宋简体" w:eastAsia="方正小标宋简体" w:hAnsi="黑体" w:hint="eastAsia"/>
          <w:b/>
          <w:sz w:val="44"/>
          <w:szCs w:val="44"/>
        </w:rPr>
      </w:pPr>
      <w:r w:rsidRPr="00D772BF">
        <w:rPr>
          <w:rFonts w:ascii="方正小标宋简体" w:eastAsia="方正小标宋简体" w:hAnsi="黑体" w:hint="eastAsia"/>
          <w:b/>
          <w:sz w:val="44"/>
          <w:szCs w:val="44"/>
        </w:rPr>
        <w:t>房县电子商务发展工作领导小组办公室</w:t>
      </w:r>
    </w:p>
    <w:p w:rsidR="00261582" w:rsidRPr="00D772BF" w:rsidRDefault="00261582" w:rsidP="00261582">
      <w:pPr>
        <w:spacing w:line="600" w:lineRule="exact"/>
        <w:jc w:val="center"/>
        <w:rPr>
          <w:rFonts w:ascii="方正小标宋简体" w:eastAsia="方正小标宋简体" w:hAnsi="黑体" w:hint="eastAsia"/>
          <w:b/>
          <w:sz w:val="44"/>
          <w:szCs w:val="44"/>
        </w:rPr>
      </w:pPr>
      <w:r w:rsidRPr="00D772BF">
        <w:rPr>
          <w:rFonts w:ascii="方正小标宋简体" w:eastAsia="方正小标宋简体" w:hAnsi="黑体" w:hint="eastAsia"/>
          <w:b/>
          <w:sz w:val="44"/>
          <w:szCs w:val="44"/>
        </w:rPr>
        <w:t>关于印发《房县电子商务进农村综合示范项目实施方案》的通知</w:t>
      </w:r>
    </w:p>
    <w:p w:rsidR="00261582" w:rsidRPr="002066CB" w:rsidRDefault="00261582" w:rsidP="00261582">
      <w:pPr>
        <w:spacing w:line="600" w:lineRule="exact"/>
        <w:jc w:val="center"/>
        <w:rPr>
          <w:rFonts w:ascii="黑体" w:eastAsia="黑体" w:hAnsi="黑体" w:hint="eastAsia"/>
          <w:sz w:val="44"/>
          <w:szCs w:val="44"/>
        </w:rPr>
      </w:pPr>
    </w:p>
    <w:p w:rsidR="00261582" w:rsidRPr="002066CB" w:rsidRDefault="00261582" w:rsidP="00261582">
      <w:pPr>
        <w:spacing w:line="600" w:lineRule="exact"/>
        <w:jc w:val="left"/>
        <w:rPr>
          <w:rFonts w:ascii="仿宋" w:eastAsia="仿宋" w:hAnsi="仿宋" w:hint="eastAsia"/>
          <w:sz w:val="32"/>
          <w:szCs w:val="32"/>
        </w:rPr>
      </w:pPr>
      <w:r w:rsidRPr="002066CB">
        <w:rPr>
          <w:rFonts w:ascii="仿宋" w:eastAsia="仿宋" w:hAnsi="仿宋" w:hint="eastAsia"/>
          <w:sz w:val="32"/>
          <w:szCs w:val="32"/>
        </w:rPr>
        <w:t>各乡镇人民政府、县直</w:t>
      </w:r>
      <w:r>
        <w:rPr>
          <w:rFonts w:ascii="仿宋" w:eastAsia="仿宋" w:hAnsi="仿宋" w:hint="eastAsia"/>
          <w:sz w:val="32"/>
          <w:szCs w:val="32"/>
        </w:rPr>
        <w:t>相关单位</w:t>
      </w:r>
      <w:r w:rsidRPr="002066CB">
        <w:rPr>
          <w:rFonts w:ascii="仿宋" w:eastAsia="仿宋" w:hAnsi="仿宋" w:hint="eastAsia"/>
          <w:sz w:val="32"/>
          <w:szCs w:val="32"/>
        </w:rPr>
        <w:t>：</w:t>
      </w:r>
    </w:p>
    <w:p w:rsidR="00261582" w:rsidRPr="002066CB" w:rsidRDefault="00261582" w:rsidP="00261582">
      <w:pPr>
        <w:spacing w:line="600" w:lineRule="exact"/>
        <w:ind w:firstLine="645"/>
        <w:jc w:val="left"/>
        <w:rPr>
          <w:rFonts w:ascii="仿宋" w:eastAsia="仿宋" w:hAnsi="仿宋" w:hint="eastAsia"/>
          <w:sz w:val="32"/>
          <w:szCs w:val="32"/>
        </w:rPr>
      </w:pPr>
      <w:r w:rsidRPr="002066CB">
        <w:rPr>
          <w:rFonts w:ascii="仿宋" w:eastAsia="仿宋" w:hAnsi="仿宋" w:hint="eastAsia"/>
          <w:sz w:val="32"/>
          <w:szCs w:val="32"/>
        </w:rPr>
        <w:t>《房县电子商务进农村综合示范项目实施方案》已经县电商 发展工作领导小组同意，现印发给你们，</w:t>
      </w:r>
      <w:r>
        <w:rPr>
          <w:rFonts w:ascii="仿宋" w:eastAsia="仿宋" w:hAnsi="仿宋" w:hint="eastAsia"/>
          <w:sz w:val="32"/>
          <w:szCs w:val="32"/>
        </w:rPr>
        <w:t>请</w:t>
      </w:r>
      <w:r w:rsidRPr="002066CB">
        <w:rPr>
          <w:rFonts w:ascii="仿宋" w:eastAsia="仿宋" w:hAnsi="仿宋" w:hint="eastAsia"/>
          <w:sz w:val="32"/>
          <w:szCs w:val="32"/>
        </w:rPr>
        <w:t>认真遵照执行。</w:t>
      </w:r>
    </w:p>
    <w:p w:rsidR="00261582" w:rsidRPr="002066CB" w:rsidRDefault="00261582" w:rsidP="00261582">
      <w:pPr>
        <w:spacing w:line="600" w:lineRule="exact"/>
        <w:ind w:firstLine="645"/>
        <w:jc w:val="left"/>
        <w:rPr>
          <w:rFonts w:ascii="仿宋" w:eastAsia="仿宋" w:hAnsi="仿宋" w:hint="eastAsia"/>
          <w:sz w:val="32"/>
          <w:szCs w:val="32"/>
        </w:rPr>
      </w:pPr>
    </w:p>
    <w:p w:rsidR="00261582" w:rsidRPr="002066CB" w:rsidRDefault="00261582" w:rsidP="00261582">
      <w:pPr>
        <w:spacing w:line="600" w:lineRule="exact"/>
        <w:ind w:firstLine="645"/>
        <w:jc w:val="left"/>
        <w:rPr>
          <w:rFonts w:ascii="仿宋" w:eastAsia="仿宋" w:hAnsi="仿宋" w:hint="eastAsia"/>
          <w:sz w:val="32"/>
          <w:szCs w:val="32"/>
        </w:rPr>
      </w:pPr>
    </w:p>
    <w:p w:rsidR="00261582" w:rsidRPr="002066CB" w:rsidRDefault="00261582" w:rsidP="00261582">
      <w:pPr>
        <w:spacing w:line="600" w:lineRule="exact"/>
        <w:ind w:firstLine="645"/>
        <w:jc w:val="left"/>
        <w:rPr>
          <w:rFonts w:ascii="仿宋" w:eastAsia="仿宋" w:hAnsi="仿宋" w:hint="eastAsia"/>
          <w:sz w:val="32"/>
          <w:szCs w:val="32"/>
        </w:rPr>
      </w:pPr>
      <w:r w:rsidRPr="002066CB">
        <w:rPr>
          <w:rFonts w:ascii="仿宋" w:eastAsia="仿宋" w:hAnsi="仿宋" w:hint="eastAsia"/>
          <w:sz w:val="32"/>
          <w:szCs w:val="32"/>
        </w:rPr>
        <w:t xml:space="preserve">                        </w:t>
      </w:r>
      <w:r>
        <w:rPr>
          <w:rFonts w:ascii="仿宋" w:eastAsia="仿宋" w:hAnsi="仿宋" w:hint="eastAsia"/>
          <w:sz w:val="32"/>
          <w:szCs w:val="32"/>
        </w:rPr>
        <w:t xml:space="preserve">     </w:t>
      </w:r>
      <w:r w:rsidRPr="002066CB">
        <w:rPr>
          <w:rFonts w:ascii="仿宋" w:eastAsia="仿宋" w:hAnsi="仿宋" w:hint="eastAsia"/>
          <w:sz w:val="32"/>
          <w:szCs w:val="32"/>
        </w:rPr>
        <w:t xml:space="preserve"> 2019年5月</w:t>
      </w:r>
      <w:r>
        <w:rPr>
          <w:rFonts w:ascii="仿宋" w:eastAsia="仿宋" w:hAnsi="仿宋" w:hint="eastAsia"/>
          <w:sz w:val="32"/>
          <w:szCs w:val="32"/>
        </w:rPr>
        <w:t>30</w:t>
      </w:r>
      <w:r w:rsidRPr="002066CB">
        <w:rPr>
          <w:rFonts w:ascii="仿宋" w:eastAsia="仿宋" w:hAnsi="仿宋" w:hint="eastAsia"/>
          <w:sz w:val="32"/>
          <w:szCs w:val="32"/>
        </w:rPr>
        <w:t>日</w:t>
      </w:r>
    </w:p>
    <w:p w:rsidR="00261582" w:rsidRPr="002066CB" w:rsidRDefault="00261582" w:rsidP="00261582">
      <w:pPr>
        <w:ind w:firstLine="645"/>
        <w:jc w:val="left"/>
        <w:rPr>
          <w:rFonts w:ascii="仿宋" w:eastAsia="仿宋" w:hAnsi="仿宋" w:hint="eastAsia"/>
          <w:sz w:val="32"/>
          <w:szCs w:val="32"/>
        </w:rPr>
      </w:pPr>
    </w:p>
    <w:p w:rsidR="00261582" w:rsidRPr="002066CB" w:rsidRDefault="00261582" w:rsidP="00261582">
      <w:pPr>
        <w:ind w:firstLine="645"/>
        <w:jc w:val="left"/>
        <w:rPr>
          <w:rFonts w:ascii="仿宋" w:eastAsia="仿宋" w:hAnsi="仿宋" w:hint="eastAsia"/>
          <w:sz w:val="32"/>
          <w:szCs w:val="32"/>
        </w:rPr>
      </w:pPr>
    </w:p>
    <w:p w:rsidR="00261582" w:rsidRPr="002066CB" w:rsidRDefault="00261582" w:rsidP="00261582">
      <w:pPr>
        <w:spacing w:line="630" w:lineRule="exact"/>
        <w:jc w:val="center"/>
        <w:rPr>
          <w:rFonts w:eastAsia="方正小标宋简体"/>
          <w:sz w:val="44"/>
          <w:szCs w:val="44"/>
        </w:rPr>
      </w:pPr>
      <w:r w:rsidRPr="002066CB">
        <w:rPr>
          <w:rFonts w:eastAsia="方正小标宋简体"/>
          <w:sz w:val="44"/>
          <w:szCs w:val="44"/>
        </w:rPr>
        <w:lastRenderedPageBreak/>
        <w:t>房县</w:t>
      </w:r>
      <w:r w:rsidRPr="002066CB">
        <w:rPr>
          <w:rFonts w:eastAsia="方正小标宋简体" w:hint="eastAsia"/>
          <w:sz w:val="44"/>
          <w:szCs w:val="44"/>
        </w:rPr>
        <w:t>国家</w:t>
      </w:r>
      <w:r w:rsidRPr="002066CB">
        <w:rPr>
          <w:rFonts w:eastAsia="方正小标宋简体"/>
          <w:sz w:val="44"/>
          <w:szCs w:val="44"/>
        </w:rPr>
        <w:t>电子商务进农村综合示范项目</w:t>
      </w:r>
    </w:p>
    <w:p w:rsidR="00261582" w:rsidRPr="002066CB" w:rsidRDefault="00261582" w:rsidP="00261582">
      <w:pPr>
        <w:spacing w:line="630" w:lineRule="exact"/>
        <w:jc w:val="center"/>
        <w:rPr>
          <w:rFonts w:eastAsia="方正小标宋简体"/>
          <w:sz w:val="44"/>
          <w:szCs w:val="44"/>
        </w:rPr>
      </w:pPr>
      <w:r w:rsidRPr="002066CB">
        <w:rPr>
          <w:rFonts w:eastAsia="方正小标宋简体"/>
          <w:sz w:val="44"/>
          <w:szCs w:val="44"/>
        </w:rPr>
        <w:t>实</w:t>
      </w:r>
      <w:r w:rsidRPr="002066CB">
        <w:rPr>
          <w:rFonts w:eastAsia="方正小标宋简体" w:hint="eastAsia"/>
          <w:sz w:val="44"/>
          <w:szCs w:val="44"/>
        </w:rPr>
        <w:t xml:space="preserve">  </w:t>
      </w:r>
      <w:r w:rsidRPr="002066CB">
        <w:rPr>
          <w:rFonts w:eastAsia="方正小标宋简体"/>
          <w:sz w:val="44"/>
          <w:szCs w:val="44"/>
        </w:rPr>
        <w:t>施</w:t>
      </w:r>
      <w:r w:rsidRPr="002066CB">
        <w:rPr>
          <w:rFonts w:eastAsia="方正小标宋简体" w:hint="eastAsia"/>
          <w:sz w:val="44"/>
          <w:szCs w:val="44"/>
        </w:rPr>
        <w:t xml:space="preserve">  </w:t>
      </w:r>
      <w:r w:rsidRPr="002066CB">
        <w:rPr>
          <w:rFonts w:eastAsia="方正小标宋简体"/>
          <w:sz w:val="44"/>
          <w:szCs w:val="44"/>
        </w:rPr>
        <w:t>方</w:t>
      </w:r>
      <w:r w:rsidRPr="002066CB">
        <w:rPr>
          <w:rFonts w:eastAsia="方正小标宋简体" w:hint="eastAsia"/>
          <w:sz w:val="44"/>
          <w:szCs w:val="44"/>
        </w:rPr>
        <w:t xml:space="preserve">  </w:t>
      </w:r>
      <w:r w:rsidRPr="002066CB">
        <w:rPr>
          <w:rFonts w:eastAsia="方正小标宋简体"/>
          <w:sz w:val="44"/>
          <w:szCs w:val="44"/>
        </w:rPr>
        <w:t>案</w:t>
      </w:r>
    </w:p>
    <w:p w:rsidR="00261582" w:rsidRPr="002066CB" w:rsidRDefault="00261582" w:rsidP="00261582">
      <w:pPr>
        <w:spacing w:line="630" w:lineRule="exact"/>
        <w:ind w:firstLineChars="200" w:firstLine="640"/>
        <w:rPr>
          <w:rFonts w:eastAsia="仿宋_GB2312"/>
          <w:sz w:val="32"/>
          <w:szCs w:val="32"/>
        </w:rPr>
      </w:pPr>
    </w:p>
    <w:p w:rsidR="00261582" w:rsidRPr="002066CB" w:rsidRDefault="00261582" w:rsidP="00261582">
      <w:pPr>
        <w:spacing w:line="630" w:lineRule="exact"/>
        <w:ind w:firstLineChars="200" w:firstLine="640"/>
        <w:rPr>
          <w:rFonts w:eastAsia="仿宋_GB2312"/>
          <w:sz w:val="32"/>
          <w:szCs w:val="32"/>
        </w:rPr>
      </w:pPr>
      <w:r w:rsidRPr="002066CB">
        <w:rPr>
          <w:rFonts w:eastAsia="仿宋_GB2312"/>
          <w:sz w:val="32"/>
          <w:szCs w:val="32"/>
        </w:rPr>
        <w:t>为推动农村电子商务深入发展，促进农村流通现代化，助推脱贫攻坚和乡村振兴，根据《财政部办公厅</w:t>
      </w:r>
      <w:r w:rsidRPr="002066CB">
        <w:rPr>
          <w:rFonts w:eastAsia="仿宋_GB2312"/>
          <w:sz w:val="32"/>
          <w:szCs w:val="32"/>
        </w:rPr>
        <w:t xml:space="preserve"> </w:t>
      </w:r>
      <w:r w:rsidRPr="002066CB">
        <w:rPr>
          <w:rFonts w:eastAsia="仿宋_GB2312"/>
          <w:sz w:val="32"/>
          <w:szCs w:val="32"/>
        </w:rPr>
        <w:t>商务部办公厅</w:t>
      </w:r>
      <w:r w:rsidRPr="002066CB">
        <w:rPr>
          <w:rFonts w:eastAsia="仿宋_GB2312"/>
          <w:sz w:val="32"/>
          <w:szCs w:val="32"/>
        </w:rPr>
        <w:t xml:space="preserve"> </w:t>
      </w:r>
      <w:r w:rsidRPr="002066CB">
        <w:rPr>
          <w:rFonts w:eastAsia="仿宋_GB2312"/>
          <w:sz w:val="32"/>
          <w:szCs w:val="32"/>
        </w:rPr>
        <w:t>国务院扶贫办综合司关于开展</w:t>
      </w:r>
      <w:r w:rsidRPr="002066CB">
        <w:rPr>
          <w:rFonts w:eastAsia="仿宋_GB2312"/>
          <w:sz w:val="32"/>
          <w:szCs w:val="32"/>
        </w:rPr>
        <w:t>2018</w:t>
      </w:r>
      <w:r w:rsidRPr="002066CB">
        <w:rPr>
          <w:rFonts w:eastAsia="仿宋_GB2312"/>
          <w:sz w:val="32"/>
          <w:szCs w:val="32"/>
        </w:rPr>
        <w:t>年电子商务进农村综合示范县工作的通知</w:t>
      </w:r>
      <w:r w:rsidRPr="002066CB">
        <w:rPr>
          <w:rFonts w:eastAsia="仿宋_GB2312" w:hint="eastAsia"/>
          <w:sz w:val="32"/>
          <w:szCs w:val="32"/>
        </w:rPr>
        <w:t>》</w:t>
      </w:r>
      <w:r w:rsidRPr="002066CB">
        <w:rPr>
          <w:rFonts w:eastAsia="仿宋_GB2312" w:hint="eastAsia"/>
          <w:sz w:val="32"/>
          <w:szCs w:val="32"/>
        </w:rPr>
        <w:t>(</w:t>
      </w:r>
      <w:r w:rsidRPr="002066CB">
        <w:rPr>
          <w:rFonts w:eastAsia="仿宋_GB2312"/>
          <w:sz w:val="32"/>
          <w:szCs w:val="32"/>
        </w:rPr>
        <w:t>财办建〔</w:t>
      </w:r>
      <w:r w:rsidRPr="002066CB">
        <w:rPr>
          <w:rFonts w:eastAsia="仿宋_GB2312"/>
          <w:sz w:val="32"/>
          <w:szCs w:val="32"/>
        </w:rPr>
        <w:t>2018</w:t>
      </w:r>
      <w:r w:rsidRPr="002066CB">
        <w:rPr>
          <w:rFonts w:eastAsia="仿宋_GB2312"/>
          <w:sz w:val="32"/>
          <w:szCs w:val="32"/>
        </w:rPr>
        <w:t>〕</w:t>
      </w:r>
      <w:r w:rsidRPr="002066CB">
        <w:rPr>
          <w:rFonts w:eastAsia="仿宋_GB2312"/>
          <w:sz w:val="32"/>
          <w:szCs w:val="32"/>
        </w:rPr>
        <w:t>102</w:t>
      </w:r>
      <w:r w:rsidRPr="002066CB">
        <w:rPr>
          <w:rFonts w:eastAsia="仿宋_GB2312"/>
          <w:sz w:val="32"/>
          <w:szCs w:val="32"/>
        </w:rPr>
        <w:t>号</w:t>
      </w:r>
      <w:r w:rsidRPr="002066CB">
        <w:rPr>
          <w:rFonts w:eastAsia="仿宋_GB2312" w:hint="eastAsia"/>
          <w:sz w:val="32"/>
          <w:szCs w:val="32"/>
        </w:rPr>
        <w:t>)</w:t>
      </w:r>
      <w:r w:rsidRPr="002066CB">
        <w:rPr>
          <w:rFonts w:eastAsia="仿宋_GB2312" w:hint="eastAsia"/>
          <w:sz w:val="32"/>
          <w:szCs w:val="32"/>
        </w:rPr>
        <w:t>、</w:t>
      </w:r>
      <w:r w:rsidRPr="002066CB">
        <w:rPr>
          <w:rFonts w:eastAsia="仿宋_GB2312"/>
          <w:sz w:val="32"/>
          <w:szCs w:val="32"/>
        </w:rPr>
        <w:t>《湖北省农村电商工程三年（</w:t>
      </w:r>
      <w:r w:rsidRPr="002066CB">
        <w:rPr>
          <w:rFonts w:eastAsia="仿宋_GB2312"/>
          <w:sz w:val="32"/>
          <w:szCs w:val="32"/>
        </w:rPr>
        <w:t>2018-2020</w:t>
      </w:r>
      <w:r w:rsidRPr="002066CB">
        <w:rPr>
          <w:rFonts w:eastAsia="仿宋_GB2312"/>
          <w:sz w:val="32"/>
          <w:szCs w:val="32"/>
        </w:rPr>
        <w:t>年）行动方案》</w:t>
      </w:r>
      <w:r w:rsidRPr="002066CB">
        <w:rPr>
          <w:rFonts w:eastAsia="仿宋_GB2312" w:hint="eastAsia"/>
          <w:sz w:val="32"/>
          <w:szCs w:val="32"/>
        </w:rPr>
        <w:t>(</w:t>
      </w:r>
      <w:r w:rsidRPr="002066CB">
        <w:rPr>
          <w:rFonts w:eastAsia="仿宋_GB2312"/>
          <w:sz w:val="32"/>
          <w:szCs w:val="32"/>
        </w:rPr>
        <w:t>鄂农工发〔</w:t>
      </w:r>
      <w:r w:rsidRPr="002066CB">
        <w:rPr>
          <w:rFonts w:eastAsia="仿宋_GB2312"/>
          <w:sz w:val="32"/>
          <w:szCs w:val="32"/>
        </w:rPr>
        <w:t>2018</w:t>
      </w:r>
      <w:r w:rsidRPr="002066CB">
        <w:rPr>
          <w:rFonts w:eastAsia="仿宋_GB2312"/>
          <w:sz w:val="32"/>
          <w:szCs w:val="32"/>
        </w:rPr>
        <w:t>〕</w:t>
      </w:r>
      <w:r w:rsidRPr="002066CB">
        <w:rPr>
          <w:rFonts w:eastAsia="仿宋_GB2312"/>
          <w:sz w:val="32"/>
          <w:szCs w:val="32"/>
        </w:rPr>
        <w:t>18</w:t>
      </w:r>
      <w:r w:rsidRPr="002066CB">
        <w:rPr>
          <w:rFonts w:eastAsia="仿宋_GB2312"/>
          <w:sz w:val="32"/>
          <w:szCs w:val="32"/>
        </w:rPr>
        <w:t>号</w:t>
      </w:r>
      <w:r w:rsidRPr="002066CB">
        <w:rPr>
          <w:rFonts w:eastAsia="仿宋_GB2312" w:hint="eastAsia"/>
          <w:sz w:val="32"/>
          <w:szCs w:val="32"/>
        </w:rPr>
        <w:t>)</w:t>
      </w:r>
      <w:r w:rsidRPr="002066CB">
        <w:rPr>
          <w:rFonts w:eastAsia="仿宋_GB2312"/>
          <w:sz w:val="32"/>
          <w:szCs w:val="32"/>
        </w:rPr>
        <w:t>以及历年省级下发的电子商务进农村综合示范实施方案等相关文件精神，特制</w:t>
      </w:r>
      <w:r>
        <w:rPr>
          <w:rFonts w:eastAsia="仿宋_GB2312" w:hint="eastAsia"/>
          <w:sz w:val="32"/>
          <w:szCs w:val="32"/>
        </w:rPr>
        <w:t>定</w:t>
      </w:r>
      <w:r w:rsidRPr="002066CB">
        <w:rPr>
          <w:rFonts w:eastAsia="仿宋_GB2312"/>
          <w:sz w:val="32"/>
          <w:szCs w:val="32"/>
        </w:rPr>
        <w:t>我县开展电子商务进农村示范工作方案。</w:t>
      </w:r>
    </w:p>
    <w:p w:rsidR="00261582" w:rsidRPr="002066CB" w:rsidRDefault="00261582" w:rsidP="00261582">
      <w:pPr>
        <w:spacing w:line="630" w:lineRule="exact"/>
        <w:ind w:firstLineChars="200" w:firstLine="640"/>
        <w:rPr>
          <w:rFonts w:eastAsia="黑体"/>
          <w:sz w:val="32"/>
          <w:szCs w:val="32"/>
        </w:rPr>
      </w:pPr>
      <w:r w:rsidRPr="002066CB">
        <w:rPr>
          <w:rFonts w:eastAsia="黑体"/>
          <w:sz w:val="32"/>
          <w:szCs w:val="32"/>
        </w:rPr>
        <w:t>一、总体思路</w:t>
      </w:r>
    </w:p>
    <w:p w:rsidR="00261582" w:rsidRPr="002066CB" w:rsidRDefault="00261582" w:rsidP="00261582">
      <w:pPr>
        <w:spacing w:line="630" w:lineRule="exact"/>
        <w:ind w:firstLineChars="200" w:firstLine="640"/>
        <w:rPr>
          <w:rFonts w:eastAsia="仿宋_GB2312"/>
          <w:sz w:val="32"/>
          <w:szCs w:val="32"/>
        </w:rPr>
      </w:pPr>
      <w:r w:rsidRPr="002066CB">
        <w:rPr>
          <w:rFonts w:eastAsia="仿宋_GB2312"/>
          <w:sz w:val="32"/>
          <w:szCs w:val="32"/>
        </w:rPr>
        <w:t>坚持以习近平新时代中国特色社会主义思想为指导，紧紧围绕乡村振兴战略总要求，以农业供给侧结构性改革为主线，以电子商务进农村综合示范县建设为抓手，以促进我县农产品上行为主攻方向，以电商产业发展为突破口，坚持统筹发展、融合发展、联动发展，依托我县农业特色优势产业，深入建设和完善我县农村电子商务公共服务体系，培育农村电子商务供应链，促进产销对接，加强电商培训，带动贫困人口稳定脱贫，推进互联网与农业、农民、农村深度融合，推动农村电子商务成为农业农村现代化的新动能、新引擎。发展壮大农村电子商务经营主体，加快农</w:t>
      </w:r>
      <w:r w:rsidRPr="002066CB">
        <w:rPr>
          <w:rFonts w:eastAsia="仿宋_GB2312"/>
          <w:sz w:val="32"/>
          <w:szCs w:val="32"/>
        </w:rPr>
        <w:lastRenderedPageBreak/>
        <w:t>村电子商务综合服务平台、物流配送中心和村级服务站建设，孵化和壮大农村电子商务主力队伍，强化农村电子商务宣传教育和培训，加快发展线上线下融合、覆盖全程、综合配套、安全高效、便捷实惠的现代农村商品流通和服务网络。</w:t>
      </w:r>
    </w:p>
    <w:p w:rsidR="00261582" w:rsidRPr="002066CB" w:rsidRDefault="00261582" w:rsidP="00261582">
      <w:pPr>
        <w:spacing w:line="630" w:lineRule="exact"/>
        <w:ind w:firstLineChars="200" w:firstLine="640"/>
        <w:rPr>
          <w:rFonts w:eastAsia="黑体"/>
          <w:sz w:val="32"/>
          <w:szCs w:val="32"/>
        </w:rPr>
      </w:pPr>
      <w:r w:rsidRPr="002066CB">
        <w:rPr>
          <w:rFonts w:eastAsia="黑体"/>
          <w:sz w:val="32"/>
          <w:szCs w:val="32"/>
        </w:rPr>
        <w:t>二、基本原则</w:t>
      </w:r>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（一）规划引领、统筹发展。</w:t>
      </w:r>
      <w:r w:rsidRPr="002066CB">
        <w:rPr>
          <w:rFonts w:eastAsia="仿宋_GB2312"/>
          <w:sz w:val="32"/>
          <w:szCs w:val="32"/>
        </w:rPr>
        <w:t>坚持规划先行原则，以电子商务进农村为重点，制定和完善全县电子商务发展规划，推动全县电子商务规范发展、有序发展、集聚发展。</w:t>
      </w:r>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（二）企业主体、政府引导。</w:t>
      </w:r>
      <w:r w:rsidRPr="002066CB">
        <w:rPr>
          <w:rFonts w:eastAsia="仿宋_GB2312"/>
          <w:sz w:val="32"/>
          <w:szCs w:val="32"/>
        </w:rPr>
        <w:t>遵循市场规律，充分发挥</w:t>
      </w:r>
      <w:r>
        <w:rPr>
          <w:rFonts w:eastAsia="仿宋_GB2312" w:hint="eastAsia"/>
          <w:sz w:val="32"/>
          <w:szCs w:val="32"/>
        </w:rPr>
        <w:t>电商</w:t>
      </w:r>
      <w:r w:rsidRPr="002066CB">
        <w:rPr>
          <w:rFonts w:eastAsia="仿宋_GB2312"/>
          <w:sz w:val="32"/>
          <w:szCs w:val="32"/>
        </w:rPr>
        <w:t>企业主体作用。政府通过创新管理体制、优化政策环境、促进资源整合、搭建公共平台等</w:t>
      </w:r>
      <w:r>
        <w:rPr>
          <w:rFonts w:eastAsia="仿宋_GB2312" w:hint="eastAsia"/>
          <w:sz w:val="32"/>
          <w:szCs w:val="32"/>
        </w:rPr>
        <w:t>方式</w:t>
      </w:r>
      <w:r w:rsidRPr="002066CB">
        <w:rPr>
          <w:rFonts w:eastAsia="仿宋_GB2312"/>
          <w:sz w:val="32"/>
          <w:szCs w:val="32"/>
        </w:rPr>
        <w:t>，充分调动和激发社会各方广泛参与电子商务进农村的创新力和创造力。</w:t>
      </w:r>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（三）整合资源、畅通信息。</w:t>
      </w:r>
      <w:r w:rsidRPr="002066CB">
        <w:rPr>
          <w:rFonts w:eastAsia="仿宋_GB2312"/>
          <w:sz w:val="32"/>
          <w:szCs w:val="32"/>
        </w:rPr>
        <w:t>充分利用全县农村现有市场、信息资源，积极引导本地电商平台和电商企业、引进国内外知名电商企业开拓农村市场，与</w:t>
      </w:r>
      <w:r w:rsidRPr="002066CB">
        <w:rPr>
          <w:rFonts w:eastAsia="仿宋_GB2312"/>
          <w:sz w:val="32"/>
          <w:szCs w:val="32"/>
        </w:rPr>
        <w:t>“</w:t>
      </w:r>
      <w:r w:rsidRPr="002066CB">
        <w:rPr>
          <w:rFonts w:eastAsia="仿宋_GB2312"/>
          <w:sz w:val="32"/>
          <w:szCs w:val="32"/>
        </w:rPr>
        <w:t>万村千乡市场工程</w:t>
      </w:r>
      <w:r w:rsidRPr="002066CB">
        <w:rPr>
          <w:rFonts w:eastAsia="仿宋_GB2312"/>
          <w:sz w:val="32"/>
          <w:szCs w:val="32"/>
        </w:rPr>
        <w:t>”</w:t>
      </w:r>
      <w:r w:rsidRPr="002066CB">
        <w:rPr>
          <w:rFonts w:eastAsia="仿宋_GB2312"/>
          <w:sz w:val="32"/>
          <w:szCs w:val="32"/>
        </w:rPr>
        <w:t>农村超市、供销社、乡（镇）商贸中心、农业专业合作组织、电商服务网点等现有资源有机结合。建立和完善商务信息应用与共享机制，实现互联互通和资源共享。</w:t>
      </w:r>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（四）突出重点、稳步推进。</w:t>
      </w:r>
      <w:r w:rsidRPr="002066CB">
        <w:rPr>
          <w:rFonts w:eastAsia="仿宋_GB2312"/>
          <w:sz w:val="32"/>
          <w:szCs w:val="32"/>
        </w:rPr>
        <w:t>坚持因地制宜原则，立足县情，优先选择公众急需、受益面广、具有显著地方特色、绿色有机等</w:t>
      </w:r>
      <w:r w:rsidRPr="002066CB">
        <w:rPr>
          <w:rFonts w:eastAsia="仿宋_GB2312"/>
          <w:sz w:val="32"/>
          <w:szCs w:val="32"/>
        </w:rPr>
        <w:lastRenderedPageBreak/>
        <w:t>具有优势的农产品开展电商，扎实推进电商基础设施、网络站点、服务中心、产业园区、电商物流园等工程内容建设，统筹规划，有序推进电子商务全面发展。</w:t>
      </w:r>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（五）精准对接，助力扶贫。</w:t>
      </w:r>
      <w:r w:rsidRPr="002066CB">
        <w:rPr>
          <w:rFonts w:eastAsia="仿宋_GB2312"/>
          <w:sz w:val="32"/>
          <w:szCs w:val="32"/>
        </w:rPr>
        <w:t>大力推进</w:t>
      </w:r>
      <w:r w:rsidRPr="002066CB">
        <w:rPr>
          <w:rFonts w:eastAsia="仿宋_GB2312"/>
          <w:sz w:val="32"/>
          <w:szCs w:val="32"/>
        </w:rPr>
        <w:t>“</w:t>
      </w:r>
      <w:r w:rsidRPr="002066CB">
        <w:rPr>
          <w:rFonts w:eastAsia="仿宋_GB2312"/>
          <w:sz w:val="32"/>
          <w:szCs w:val="32"/>
        </w:rPr>
        <w:t>电子商务</w:t>
      </w:r>
      <w:r w:rsidRPr="002066CB">
        <w:rPr>
          <w:rFonts w:eastAsia="仿宋_GB2312"/>
          <w:sz w:val="32"/>
          <w:szCs w:val="32"/>
        </w:rPr>
        <w:t>+</w:t>
      </w:r>
      <w:r w:rsidRPr="002066CB">
        <w:rPr>
          <w:rFonts w:eastAsia="仿宋_GB2312"/>
          <w:sz w:val="32"/>
          <w:szCs w:val="32"/>
        </w:rPr>
        <w:t>产业</w:t>
      </w:r>
      <w:r w:rsidRPr="002066CB">
        <w:rPr>
          <w:rFonts w:eastAsia="仿宋_GB2312"/>
          <w:sz w:val="32"/>
          <w:szCs w:val="32"/>
        </w:rPr>
        <w:t>+</w:t>
      </w:r>
      <w:r w:rsidRPr="002066CB">
        <w:rPr>
          <w:rFonts w:eastAsia="仿宋_GB2312"/>
          <w:sz w:val="32"/>
          <w:szCs w:val="32"/>
        </w:rPr>
        <w:t>创业</w:t>
      </w:r>
      <w:r w:rsidRPr="002066CB">
        <w:rPr>
          <w:rFonts w:eastAsia="仿宋_GB2312"/>
          <w:sz w:val="32"/>
          <w:szCs w:val="32"/>
        </w:rPr>
        <w:t>+</w:t>
      </w:r>
      <w:r w:rsidRPr="002066CB">
        <w:rPr>
          <w:rFonts w:eastAsia="仿宋_GB2312"/>
          <w:sz w:val="32"/>
          <w:szCs w:val="32"/>
        </w:rPr>
        <w:t>扶贫</w:t>
      </w:r>
      <w:r w:rsidRPr="002066CB">
        <w:rPr>
          <w:rFonts w:eastAsia="仿宋_GB2312"/>
          <w:sz w:val="32"/>
          <w:szCs w:val="32"/>
        </w:rPr>
        <w:t>”</w:t>
      </w:r>
      <w:r w:rsidRPr="002066CB">
        <w:rPr>
          <w:rFonts w:eastAsia="仿宋_GB2312"/>
          <w:sz w:val="32"/>
          <w:szCs w:val="32"/>
        </w:rPr>
        <w:t>模式，因地制宜发展农副、旅游、民俗、餐饮住宿等特色产业，通过</w:t>
      </w:r>
      <w:r w:rsidRPr="002066CB">
        <w:rPr>
          <w:rFonts w:eastAsia="仿宋_GB2312"/>
          <w:sz w:val="32"/>
          <w:szCs w:val="32"/>
        </w:rPr>
        <w:t>“</w:t>
      </w:r>
      <w:r w:rsidRPr="002066CB">
        <w:rPr>
          <w:rFonts w:eastAsia="仿宋_GB2312"/>
          <w:sz w:val="32"/>
          <w:szCs w:val="32"/>
        </w:rPr>
        <w:t>合作社</w:t>
      </w:r>
      <w:r w:rsidRPr="002066CB">
        <w:rPr>
          <w:rFonts w:eastAsia="仿宋_GB2312"/>
          <w:sz w:val="32"/>
          <w:szCs w:val="32"/>
        </w:rPr>
        <w:t>+</w:t>
      </w:r>
      <w:r w:rsidRPr="002066CB">
        <w:rPr>
          <w:rFonts w:eastAsia="仿宋_GB2312"/>
          <w:sz w:val="32"/>
          <w:szCs w:val="32"/>
        </w:rPr>
        <w:t>基地</w:t>
      </w:r>
      <w:r w:rsidRPr="002066CB">
        <w:rPr>
          <w:rFonts w:eastAsia="仿宋_GB2312"/>
          <w:sz w:val="32"/>
          <w:szCs w:val="32"/>
        </w:rPr>
        <w:t>+</w:t>
      </w:r>
      <w:r w:rsidRPr="002066CB">
        <w:rPr>
          <w:rFonts w:eastAsia="仿宋_GB2312"/>
          <w:sz w:val="32"/>
          <w:szCs w:val="32"/>
        </w:rPr>
        <w:t>农户</w:t>
      </w:r>
      <w:r w:rsidRPr="002066CB">
        <w:rPr>
          <w:rFonts w:eastAsia="仿宋_GB2312"/>
          <w:sz w:val="32"/>
          <w:szCs w:val="32"/>
        </w:rPr>
        <w:t>+</w:t>
      </w:r>
      <w:r w:rsidRPr="002066CB">
        <w:rPr>
          <w:rFonts w:eastAsia="仿宋_GB2312"/>
          <w:sz w:val="32"/>
          <w:szCs w:val="32"/>
        </w:rPr>
        <w:t>生产加工包装</w:t>
      </w:r>
      <w:r w:rsidRPr="002066CB">
        <w:rPr>
          <w:rFonts w:eastAsia="仿宋_GB2312"/>
          <w:sz w:val="32"/>
          <w:szCs w:val="32"/>
        </w:rPr>
        <w:t>+</w:t>
      </w:r>
      <w:r w:rsidRPr="002066CB">
        <w:rPr>
          <w:rFonts w:eastAsia="仿宋_GB2312"/>
          <w:sz w:val="32"/>
          <w:szCs w:val="32"/>
        </w:rPr>
        <w:t>电商服务站推广</w:t>
      </w:r>
      <w:r w:rsidRPr="002066CB">
        <w:rPr>
          <w:rFonts w:eastAsia="仿宋_GB2312"/>
          <w:sz w:val="32"/>
          <w:szCs w:val="32"/>
        </w:rPr>
        <w:t>”</w:t>
      </w:r>
      <w:r w:rsidRPr="002066CB">
        <w:rPr>
          <w:rFonts w:eastAsia="仿宋_GB2312"/>
          <w:sz w:val="32"/>
          <w:szCs w:val="32"/>
        </w:rPr>
        <w:t>等模式，拓宽</w:t>
      </w:r>
      <w:r>
        <w:rPr>
          <w:rFonts w:eastAsia="仿宋_GB2312" w:hint="eastAsia"/>
          <w:sz w:val="32"/>
          <w:szCs w:val="32"/>
        </w:rPr>
        <w:t>特色农</w:t>
      </w:r>
      <w:r w:rsidRPr="002066CB">
        <w:rPr>
          <w:rFonts w:eastAsia="仿宋_GB2312"/>
          <w:sz w:val="32"/>
          <w:szCs w:val="32"/>
        </w:rPr>
        <w:t>产品上行渠道，加强产销衔接。着力提升电商服务水平，探索对有条件的建档立卡贫困户实现精准帮扶，更好地助推脱贫攻坚。</w:t>
      </w:r>
    </w:p>
    <w:p w:rsidR="00261582" w:rsidRPr="002066CB" w:rsidRDefault="00261582" w:rsidP="00261582">
      <w:pPr>
        <w:spacing w:line="630" w:lineRule="exact"/>
        <w:ind w:firstLineChars="200" w:firstLine="640"/>
        <w:rPr>
          <w:rFonts w:eastAsia="黑体"/>
          <w:sz w:val="32"/>
          <w:szCs w:val="32"/>
        </w:rPr>
      </w:pPr>
      <w:r w:rsidRPr="002066CB">
        <w:rPr>
          <w:rFonts w:eastAsia="黑体"/>
          <w:sz w:val="32"/>
          <w:szCs w:val="32"/>
        </w:rPr>
        <w:t>三、发展目标</w:t>
      </w:r>
    </w:p>
    <w:p w:rsidR="00261582" w:rsidRPr="002066CB" w:rsidRDefault="00261582" w:rsidP="00261582">
      <w:pPr>
        <w:spacing w:line="630" w:lineRule="exact"/>
        <w:ind w:firstLineChars="200" w:firstLine="640"/>
        <w:rPr>
          <w:rFonts w:eastAsia="仿宋_GB2312"/>
          <w:sz w:val="32"/>
          <w:szCs w:val="32"/>
        </w:rPr>
      </w:pPr>
      <w:r w:rsidRPr="002066CB">
        <w:rPr>
          <w:rFonts w:eastAsia="仿宋_GB2312"/>
          <w:sz w:val="32"/>
          <w:szCs w:val="32"/>
        </w:rPr>
        <w:t>到</w:t>
      </w:r>
      <w:r w:rsidRPr="002066CB">
        <w:rPr>
          <w:rFonts w:eastAsia="仿宋_GB2312"/>
          <w:sz w:val="32"/>
          <w:szCs w:val="32"/>
        </w:rPr>
        <w:t>2019</w:t>
      </w:r>
      <w:r w:rsidRPr="002066CB">
        <w:rPr>
          <w:rFonts w:eastAsia="仿宋_GB2312"/>
          <w:sz w:val="32"/>
          <w:szCs w:val="32"/>
        </w:rPr>
        <w:t>年底，打造一个综合性电子商务产业园区，建成一个县级电子商务公共服务中心；全县行政村的电商服务站（点）覆盖率达</w:t>
      </w:r>
      <w:r w:rsidRPr="002066CB">
        <w:rPr>
          <w:rFonts w:eastAsia="仿宋_GB2312"/>
          <w:sz w:val="32"/>
          <w:szCs w:val="32"/>
        </w:rPr>
        <w:t>50%</w:t>
      </w:r>
      <w:r w:rsidRPr="002066CB">
        <w:rPr>
          <w:rFonts w:eastAsia="仿宋_GB2312"/>
          <w:sz w:val="32"/>
          <w:szCs w:val="32"/>
        </w:rPr>
        <w:t>以上</w:t>
      </w:r>
      <w:r w:rsidRPr="002066CB">
        <w:rPr>
          <w:rFonts w:eastAsia="仿宋_GB2312" w:hint="eastAsia"/>
          <w:sz w:val="32"/>
          <w:szCs w:val="32"/>
        </w:rPr>
        <w:t>，具备便民缴费、代收代发、普惠金融、收集农产品等服务的站点存活率达</w:t>
      </w:r>
      <w:r w:rsidRPr="002066CB">
        <w:rPr>
          <w:rFonts w:eastAsia="仿宋_GB2312" w:hint="eastAsia"/>
          <w:sz w:val="32"/>
          <w:szCs w:val="32"/>
        </w:rPr>
        <w:t>60%</w:t>
      </w:r>
      <w:r w:rsidRPr="002066CB">
        <w:rPr>
          <w:rFonts w:eastAsia="仿宋_GB2312" w:hint="eastAsia"/>
          <w:sz w:val="32"/>
          <w:szCs w:val="32"/>
        </w:rPr>
        <w:t>以上</w:t>
      </w:r>
      <w:r w:rsidRPr="002066CB">
        <w:rPr>
          <w:rFonts w:eastAsia="仿宋_GB2312"/>
          <w:sz w:val="32"/>
          <w:szCs w:val="32"/>
        </w:rPr>
        <w:t>；建成完善的县、乡、村三级物流体系，</w:t>
      </w:r>
      <w:r w:rsidRPr="002066CB">
        <w:rPr>
          <w:rFonts w:eastAsia="仿宋_GB2312" w:hint="eastAsia"/>
          <w:sz w:val="32"/>
          <w:szCs w:val="32"/>
        </w:rPr>
        <w:t>乡村服务站点配送覆盖率</w:t>
      </w:r>
      <w:r w:rsidRPr="002066CB">
        <w:rPr>
          <w:rFonts w:eastAsia="仿宋_GB2312" w:hint="eastAsia"/>
          <w:sz w:val="32"/>
          <w:szCs w:val="32"/>
        </w:rPr>
        <w:t>100%</w:t>
      </w:r>
      <w:r w:rsidRPr="002066CB">
        <w:rPr>
          <w:rFonts w:eastAsia="仿宋_GB2312"/>
          <w:sz w:val="32"/>
          <w:szCs w:val="32"/>
        </w:rPr>
        <w:t>；构建完善的农村电商营销体系与农产品电商供应链管理体系；电商年培训</w:t>
      </w:r>
      <w:r w:rsidRPr="002066CB">
        <w:rPr>
          <w:rFonts w:eastAsia="仿宋_GB2312"/>
          <w:sz w:val="32"/>
          <w:szCs w:val="32"/>
        </w:rPr>
        <w:t>5000</w:t>
      </w:r>
      <w:r w:rsidRPr="002066CB">
        <w:rPr>
          <w:rFonts w:eastAsia="仿宋_GB2312"/>
          <w:sz w:val="32"/>
          <w:szCs w:val="32"/>
        </w:rPr>
        <w:t>人次以上；电子商务交易额同比增长</w:t>
      </w:r>
      <w:r w:rsidRPr="002066CB">
        <w:rPr>
          <w:rFonts w:eastAsia="仿宋_GB2312"/>
          <w:sz w:val="32"/>
          <w:szCs w:val="32"/>
        </w:rPr>
        <w:t>30%</w:t>
      </w:r>
      <w:r w:rsidRPr="002066CB">
        <w:rPr>
          <w:rFonts w:eastAsia="仿宋_GB2312"/>
          <w:sz w:val="32"/>
          <w:szCs w:val="32"/>
        </w:rPr>
        <w:t>以上，网络零售额同比增长</w:t>
      </w:r>
      <w:r w:rsidRPr="002066CB">
        <w:rPr>
          <w:rFonts w:eastAsia="仿宋_GB2312"/>
          <w:sz w:val="32"/>
          <w:szCs w:val="32"/>
        </w:rPr>
        <w:t>30%</w:t>
      </w:r>
      <w:r w:rsidRPr="002066CB">
        <w:rPr>
          <w:rFonts w:eastAsia="仿宋_GB2312"/>
          <w:sz w:val="32"/>
          <w:szCs w:val="32"/>
        </w:rPr>
        <w:t>以上，网商数量同比增长</w:t>
      </w:r>
      <w:r w:rsidRPr="002066CB">
        <w:rPr>
          <w:rFonts w:eastAsia="仿宋_GB2312"/>
          <w:sz w:val="32"/>
          <w:szCs w:val="32"/>
        </w:rPr>
        <w:t>10%</w:t>
      </w:r>
      <w:r w:rsidRPr="002066CB">
        <w:rPr>
          <w:rFonts w:eastAsia="仿宋_GB2312"/>
          <w:sz w:val="32"/>
          <w:szCs w:val="32"/>
        </w:rPr>
        <w:t>以上；电子商务物流成本逐年下降，农村流通现代化水平显著提升，电子商务在便利农民生产生活、助力精准脱贫、推动农民就业创业、开拓农村消费</w:t>
      </w:r>
      <w:r w:rsidRPr="002066CB">
        <w:rPr>
          <w:rFonts w:eastAsia="仿宋_GB2312"/>
          <w:sz w:val="32"/>
          <w:szCs w:val="32"/>
        </w:rPr>
        <w:lastRenderedPageBreak/>
        <w:t>市场、发展壮大村级集体经济、实施乡村振兴等方面取得明显成效。</w:t>
      </w:r>
    </w:p>
    <w:p w:rsidR="00261582" w:rsidRPr="002066CB" w:rsidRDefault="00261582" w:rsidP="00261582">
      <w:pPr>
        <w:spacing w:line="630" w:lineRule="exact"/>
        <w:ind w:firstLineChars="200" w:firstLine="640"/>
        <w:rPr>
          <w:rFonts w:eastAsia="黑体"/>
          <w:sz w:val="32"/>
          <w:szCs w:val="32"/>
        </w:rPr>
      </w:pPr>
      <w:r w:rsidRPr="002066CB">
        <w:rPr>
          <w:rFonts w:eastAsia="黑体"/>
          <w:sz w:val="32"/>
          <w:szCs w:val="32"/>
        </w:rPr>
        <w:t>四、工作重点</w:t>
      </w:r>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（一）县级电子商务公共服务中心项目建设。</w:t>
      </w:r>
      <w:r w:rsidRPr="002066CB">
        <w:rPr>
          <w:rFonts w:eastAsia="仿宋_GB2312"/>
          <w:sz w:val="32"/>
          <w:szCs w:val="32"/>
        </w:rPr>
        <w:t>充分利用政府、社会资源，根据现有场地条件，结合示范项目建设目标，对公共服务中心场地、设施等改造提升，引入具备运营经验及条件的服务团队负责运营管理，构建线上电商公共服务平台，建设线上线下融合的公共服务体系，提供技术支持、培训孵化、产品对接、品牌建设、金融信用和其他衍生增值服务等，使县域电子商务形成抱团合力、区域特点和优势。</w:t>
      </w:r>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（二）农村电子商务培训体系建设。</w:t>
      </w:r>
      <w:r w:rsidRPr="002066CB">
        <w:rPr>
          <w:rFonts w:eastAsia="仿宋_GB2312"/>
          <w:sz w:val="32"/>
          <w:szCs w:val="32"/>
        </w:rPr>
        <w:t>建立覆盖对象广泛、培训形式多样、管理运作规范、保障措施健全的培训体系。面向全县范围对五类人群（政府部门人员，电子商务企业及相关产业人员，农村创业人员、返乡大学生、退伍军人，待业青年及贫困人员）进行电商扫盲、扶贫、提升、进阶培训，电商年培训</w:t>
      </w:r>
      <w:r w:rsidRPr="002066CB">
        <w:rPr>
          <w:rFonts w:eastAsia="仿宋_GB2312"/>
          <w:sz w:val="32"/>
          <w:szCs w:val="32"/>
        </w:rPr>
        <w:t>5000</w:t>
      </w:r>
      <w:r w:rsidRPr="002066CB">
        <w:rPr>
          <w:rFonts w:eastAsia="仿宋_GB2312"/>
          <w:sz w:val="32"/>
          <w:szCs w:val="32"/>
        </w:rPr>
        <w:t>人次以上，同时统筹安排人社、农业、团委、妇联、残联等部门的创业、技术培训，融入电商技能内容。</w:t>
      </w:r>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（三）县、乡、村三级物流体系建设。</w:t>
      </w:r>
      <w:r w:rsidRPr="002066CB">
        <w:rPr>
          <w:rFonts w:eastAsia="仿宋_GB2312"/>
          <w:sz w:val="32"/>
          <w:szCs w:val="32"/>
        </w:rPr>
        <w:t>整合县域内物流资源，综合利用社会资源建设服务农村的公益性县级物流仓储分拣运营中心，建立开放、共享的物流信息数据应用平台，利用乡镇电</w:t>
      </w:r>
      <w:r w:rsidRPr="002066CB">
        <w:rPr>
          <w:rFonts w:eastAsia="仿宋_GB2312"/>
          <w:sz w:val="32"/>
          <w:szCs w:val="32"/>
        </w:rPr>
        <w:lastRenderedPageBreak/>
        <w:t>商综合服务中心和村级电商服务站点建设乡、村两级物流网点，采取定点、定时、定线、运价统一、服务费统一、配送统一、政府补贴标准统一的</w:t>
      </w:r>
      <w:r w:rsidRPr="002066CB">
        <w:rPr>
          <w:rFonts w:eastAsia="仿宋_GB2312"/>
          <w:sz w:val="32"/>
          <w:szCs w:val="32"/>
        </w:rPr>
        <w:t>“</w:t>
      </w:r>
      <w:r w:rsidRPr="002066CB">
        <w:rPr>
          <w:rFonts w:eastAsia="仿宋_GB2312"/>
          <w:sz w:val="32"/>
          <w:szCs w:val="32"/>
        </w:rPr>
        <w:t>三定四统、共同配送</w:t>
      </w:r>
      <w:r w:rsidRPr="002066CB">
        <w:rPr>
          <w:rFonts w:eastAsia="仿宋_GB2312"/>
          <w:sz w:val="32"/>
          <w:szCs w:val="32"/>
        </w:rPr>
        <w:t>”</w:t>
      </w:r>
      <w:r w:rsidRPr="002066CB">
        <w:rPr>
          <w:rFonts w:eastAsia="仿宋_GB2312"/>
          <w:sz w:val="32"/>
          <w:szCs w:val="32"/>
        </w:rPr>
        <w:t>模式，解决县域农村物流配送</w:t>
      </w:r>
      <w:r w:rsidRPr="002066CB">
        <w:rPr>
          <w:rFonts w:eastAsia="仿宋_GB2312"/>
          <w:sz w:val="32"/>
          <w:szCs w:val="32"/>
        </w:rPr>
        <w:t>“</w:t>
      </w:r>
      <w:r w:rsidRPr="002066CB">
        <w:rPr>
          <w:rFonts w:eastAsia="仿宋_GB2312"/>
          <w:sz w:val="32"/>
          <w:szCs w:val="32"/>
        </w:rPr>
        <w:t>最后一公里</w:t>
      </w:r>
      <w:r w:rsidRPr="002066CB">
        <w:rPr>
          <w:rFonts w:eastAsia="仿宋_GB2312"/>
          <w:sz w:val="32"/>
          <w:szCs w:val="32"/>
        </w:rPr>
        <w:t>”</w:t>
      </w:r>
      <w:r w:rsidRPr="002066CB">
        <w:rPr>
          <w:rFonts w:eastAsia="仿宋_GB2312"/>
          <w:sz w:val="32"/>
          <w:szCs w:val="32"/>
        </w:rPr>
        <w:t>问题，以及打通农产品上行快速通路。</w:t>
      </w:r>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（四）</w:t>
      </w:r>
      <w:bookmarkStart w:id="0" w:name="_Hlk530423385"/>
      <w:bookmarkStart w:id="1" w:name="_Hlk524975266"/>
      <w:r w:rsidRPr="002066CB">
        <w:rPr>
          <w:rFonts w:eastAsia="楷体_GB2312"/>
          <w:sz w:val="32"/>
          <w:szCs w:val="32"/>
        </w:rPr>
        <w:t>农产品区域公共品牌与营销体系</w:t>
      </w:r>
      <w:bookmarkEnd w:id="0"/>
      <w:r w:rsidRPr="002066CB">
        <w:rPr>
          <w:rFonts w:eastAsia="楷体_GB2312"/>
          <w:sz w:val="32"/>
          <w:szCs w:val="32"/>
        </w:rPr>
        <w:t>建设。</w:t>
      </w:r>
      <w:r w:rsidRPr="002066CB">
        <w:rPr>
          <w:rFonts w:eastAsia="仿宋_GB2312"/>
          <w:sz w:val="32"/>
          <w:szCs w:val="32"/>
        </w:rPr>
        <w:t>加快房县县域农产品品牌化、市场化的战略进程，通过深度的产业资源分析，确立房县农产品品牌的整合运作模式，以培育产地品牌，强化</w:t>
      </w:r>
      <w:r w:rsidRPr="002066CB">
        <w:rPr>
          <w:rFonts w:eastAsia="仿宋_GB2312"/>
          <w:sz w:val="32"/>
          <w:szCs w:val="32"/>
        </w:rPr>
        <w:t>“</w:t>
      </w:r>
      <w:r w:rsidRPr="002066CB">
        <w:rPr>
          <w:rFonts w:eastAsia="仿宋_GB2312"/>
          <w:sz w:val="32"/>
          <w:szCs w:val="32"/>
        </w:rPr>
        <w:t>房县产</w:t>
      </w:r>
      <w:r w:rsidRPr="002066CB">
        <w:rPr>
          <w:rFonts w:eastAsia="仿宋_GB2312"/>
          <w:sz w:val="32"/>
          <w:szCs w:val="32"/>
        </w:rPr>
        <w:t>”</w:t>
      </w:r>
      <w:r w:rsidRPr="002066CB">
        <w:rPr>
          <w:rFonts w:eastAsia="仿宋_GB2312"/>
          <w:sz w:val="32"/>
          <w:szCs w:val="32"/>
        </w:rPr>
        <w:t>的地域标识为基本点，挖掘和培育县域特色优势产业，以政府为主导、企业为主体，按照</w:t>
      </w:r>
      <w:r w:rsidRPr="002066CB">
        <w:rPr>
          <w:rFonts w:eastAsia="仿宋_GB2312"/>
          <w:sz w:val="32"/>
          <w:szCs w:val="32"/>
        </w:rPr>
        <w:t>“</w:t>
      </w:r>
      <w:r w:rsidRPr="002066CB">
        <w:rPr>
          <w:rFonts w:eastAsia="仿宋_GB2312"/>
          <w:sz w:val="32"/>
          <w:szCs w:val="32"/>
        </w:rPr>
        <w:t>集中力量、整合资源、强化培育、扶优扶强</w:t>
      </w:r>
      <w:r w:rsidRPr="002066CB">
        <w:rPr>
          <w:rFonts w:eastAsia="仿宋_GB2312"/>
          <w:sz w:val="32"/>
          <w:szCs w:val="32"/>
        </w:rPr>
        <w:t>”</w:t>
      </w:r>
      <w:r w:rsidRPr="002066CB">
        <w:rPr>
          <w:rFonts w:eastAsia="仿宋_GB2312"/>
          <w:sz w:val="32"/>
          <w:szCs w:val="32"/>
        </w:rPr>
        <w:t>的思路，推广使用房县区域公共品牌，统一品牌、统一包装、统一宣传，把我县农产品品牌做大做强。</w:t>
      </w:r>
      <w:bookmarkEnd w:id="1"/>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（五）</w:t>
      </w:r>
      <w:bookmarkStart w:id="2" w:name="_Hlk524975428"/>
      <w:r w:rsidRPr="002066CB">
        <w:rPr>
          <w:rFonts w:eastAsia="楷体_GB2312"/>
          <w:sz w:val="32"/>
          <w:szCs w:val="32"/>
        </w:rPr>
        <w:t>电商服务站点体系建设。</w:t>
      </w:r>
      <w:bookmarkStart w:id="3" w:name="_Hlk530424739"/>
      <w:r w:rsidRPr="002066CB">
        <w:rPr>
          <w:rFonts w:eastAsia="仿宋_GB2312"/>
          <w:sz w:val="32"/>
          <w:szCs w:val="32"/>
        </w:rPr>
        <w:t>充分利用现有电商服务站点资源，对全县已有站点进行摸底以及统一验收，中央财政资金对同一乡镇以及行政村只支持一家站点。在合格站点的基础上建成</w:t>
      </w:r>
      <w:r w:rsidRPr="002066CB">
        <w:rPr>
          <w:rFonts w:eastAsia="仿宋_GB2312"/>
          <w:sz w:val="32"/>
          <w:szCs w:val="32"/>
        </w:rPr>
        <w:t>20</w:t>
      </w:r>
      <w:r w:rsidRPr="002066CB">
        <w:rPr>
          <w:rFonts w:eastAsia="仿宋_GB2312"/>
          <w:sz w:val="32"/>
          <w:szCs w:val="32"/>
        </w:rPr>
        <w:t>个乡（镇、场）电子商务服务站，使电子商务服务站覆盖率达</w:t>
      </w:r>
      <w:r w:rsidRPr="002066CB">
        <w:rPr>
          <w:rFonts w:eastAsia="仿宋_GB2312"/>
          <w:sz w:val="32"/>
          <w:szCs w:val="32"/>
        </w:rPr>
        <w:t>100%</w:t>
      </w:r>
      <w:r w:rsidRPr="002066CB">
        <w:rPr>
          <w:rFonts w:eastAsia="仿宋_GB2312"/>
          <w:sz w:val="32"/>
          <w:szCs w:val="32"/>
        </w:rPr>
        <w:t>；在</w:t>
      </w:r>
      <w:r w:rsidRPr="002066CB">
        <w:rPr>
          <w:rFonts w:eastAsia="仿宋_GB2312"/>
          <w:sz w:val="32"/>
          <w:szCs w:val="32"/>
        </w:rPr>
        <w:t>281</w:t>
      </w:r>
      <w:r w:rsidRPr="002066CB">
        <w:rPr>
          <w:rFonts w:eastAsia="仿宋_GB2312"/>
          <w:sz w:val="32"/>
          <w:szCs w:val="32"/>
        </w:rPr>
        <w:t>行政村选择性建成村级电子商务服务点</w:t>
      </w:r>
      <w:r w:rsidRPr="002066CB">
        <w:rPr>
          <w:rFonts w:eastAsia="仿宋_GB2312"/>
          <w:sz w:val="32"/>
          <w:szCs w:val="32"/>
        </w:rPr>
        <w:t>145</w:t>
      </w:r>
      <w:r w:rsidRPr="002066CB">
        <w:rPr>
          <w:rFonts w:eastAsia="仿宋_GB2312"/>
          <w:sz w:val="32"/>
          <w:szCs w:val="32"/>
        </w:rPr>
        <w:t>个</w:t>
      </w:r>
      <w:r w:rsidRPr="002066CB">
        <w:rPr>
          <w:rFonts w:eastAsia="仿宋_GB2312" w:hint="eastAsia"/>
          <w:sz w:val="32"/>
          <w:szCs w:val="32"/>
        </w:rPr>
        <w:t>，具备便民缴费、代收代发、普惠金融、收集农产品等服务的站点存活率达</w:t>
      </w:r>
      <w:r w:rsidRPr="002066CB">
        <w:rPr>
          <w:rFonts w:eastAsia="仿宋_GB2312" w:hint="eastAsia"/>
          <w:sz w:val="32"/>
          <w:szCs w:val="32"/>
        </w:rPr>
        <w:t>60%</w:t>
      </w:r>
      <w:r w:rsidRPr="002066CB">
        <w:rPr>
          <w:rFonts w:eastAsia="仿宋_GB2312" w:hint="eastAsia"/>
          <w:sz w:val="32"/>
          <w:szCs w:val="32"/>
        </w:rPr>
        <w:t>，</w:t>
      </w:r>
      <w:r w:rsidRPr="002066CB">
        <w:rPr>
          <w:rFonts w:eastAsia="仿宋_GB2312"/>
          <w:sz w:val="32"/>
          <w:szCs w:val="32"/>
        </w:rPr>
        <w:t>通过农村电子商务服务站体系建设，突破农村信息瓶颈，为农村群众提供在线购物、销售、缴费、出行、娱乐、资讯、创业等服务，方便农民生产生活，促进农村消费，带动农</w:t>
      </w:r>
      <w:r w:rsidRPr="002066CB">
        <w:rPr>
          <w:rFonts w:eastAsia="仿宋_GB2312"/>
          <w:sz w:val="32"/>
          <w:szCs w:val="32"/>
        </w:rPr>
        <w:lastRenderedPageBreak/>
        <w:t>村产品销售，促进农民增收，搞活农村经济。</w:t>
      </w:r>
      <w:bookmarkEnd w:id="2"/>
      <w:bookmarkEnd w:id="3"/>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（六）</w:t>
      </w:r>
      <w:bookmarkStart w:id="4" w:name="_Hlk530426303"/>
      <w:bookmarkStart w:id="5" w:name="_Hlk524975670"/>
      <w:r w:rsidRPr="002066CB">
        <w:rPr>
          <w:rFonts w:eastAsia="楷体_GB2312"/>
          <w:sz w:val="32"/>
          <w:szCs w:val="32"/>
        </w:rPr>
        <w:t>县域农产品供应链体系建设</w:t>
      </w:r>
      <w:bookmarkEnd w:id="4"/>
      <w:r w:rsidRPr="002066CB">
        <w:rPr>
          <w:rFonts w:eastAsia="楷体_GB2312"/>
          <w:sz w:val="32"/>
          <w:szCs w:val="32"/>
        </w:rPr>
        <w:t>。</w:t>
      </w:r>
      <w:r w:rsidRPr="002066CB">
        <w:rPr>
          <w:rFonts w:eastAsia="仿宋_GB2312"/>
          <w:sz w:val="32"/>
          <w:szCs w:val="32"/>
        </w:rPr>
        <w:t>对全县农产品的生产和销售情况进行全面摸底，形成基本情况档案或报告。根据全县已有农产品的产量、网销情况、品牌以及结合市场需求建设农产品网货初级加工基地，提供农产品标准化、分级包装、初加工、配送等服务；建设生鲜产品冷库与网销产品仓储物流体系建设，形成县域内农产品上行仓储，提供农产品统一代发服务。构建农特产品网销数据包与平台运营。建设面向本地农产品全程可追溯体系及相应农产品溯源系统，提供追溯信息的收集、整理、上传、赋码、查询、反馈等服务，实现从种植、生产、加工、检测、分拣、仓储、物流到销售各环节信息的可追溯，打造集</w:t>
      </w:r>
      <w:r w:rsidRPr="002066CB">
        <w:rPr>
          <w:rFonts w:eastAsia="仿宋_GB2312"/>
          <w:sz w:val="32"/>
          <w:szCs w:val="32"/>
        </w:rPr>
        <w:t>“</w:t>
      </w:r>
      <w:r w:rsidRPr="002066CB">
        <w:rPr>
          <w:rFonts w:eastAsia="仿宋_GB2312"/>
          <w:sz w:val="32"/>
          <w:szCs w:val="32"/>
        </w:rPr>
        <w:t>产品供应、过程监管、质量保障、渠道拓展</w:t>
      </w:r>
      <w:r w:rsidRPr="002066CB">
        <w:rPr>
          <w:rFonts w:eastAsia="仿宋_GB2312"/>
          <w:sz w:val="32"/>
          <w:szCs w:val="32"/>
        </w:rPr>
        <w:t>”</w:t>
      </w:r>
      <w:r w:rsidRPr="002066CB">
        <w:rPr>
          <w:rFonts w:eastAsia="仿宋_GB2312"/>
          <w:sz w:val="32"/>
          <w:szCs w:val="32"/>
        </w:rPr>
        <w:t>为一体的县域农产品生态链，提高县域农产品</w:t>
      </w:r>
      <w:r w:rsidRPr="002066CB">
        <w:rPr>
          <w:rFonts w:eastAsia="仿宋_GB2312"/>
          <w:sz w:val="32"/>
          <w:szCs w:val="32"/>
        </w:rPr>
        <w:t>“</w:t>
      </w:r>
      <w:r w:rsidRPr="002066CB">
        <w:rPr>
          <w:rFonts w:eastAsia="仿宋_GB2312"/>
          <w:sz w:val="32"/>
          <w:szCs w:val="32"/>
        </w:rPr>
        <w:t>追溯、监管、管理、营销</w:t>
      </w:r>
      <w:r w:rsidRPr="002066CB">
        <w:rPr>
          <w:rFonts w:eastAsia="仿宋_GB2312"/>
          <w:sz w:val="32"/>
          <w:szCs w:val="32"/>
        </w:rPr>
        <w:t>”</w:t>
      </w:r>
      <w:r w:rsidRPr="002066CB">
        <w:rPr>
          <w:rFonts w:eastAsia="仿宋_GB2312"/>
          <w:sz w:val="32"/>
          <w:szCs w:val="32"/>
        </w:rPr>
        <w:t>公共服务水平。</w:t>
      </w:r>
      <w:bookmarkEnd w:id="5"/>
    </w:p>
    <w:p w:rsidR="00261582" w:rsidRPr="002066CB" w:rsidRDefault="00261582" w:rsidP="00261582">
      <w:pPr>
        <w:spacing w:line="630" w:lineRule="exact"/>
        <w:ind w:firstLineChars="200" w:firstLine="640"/>
        <w:rPr>
          <w:rFonts w:eastAsia="黑体"/>
          <w:sz w:val="32"/>
          <w:szCs w:val="32"/>
        </w:rPr>
      </w:pPr>
      <w:r w:rsidRPr="002066CB">
        <w:rPr>
          <w:rFonts w:eastAsia="黑体"/>
          <w:sz w:val="32"/>
          <w:szCs w:val="32"/>
        </w:rPr>
        <w:t>五、实施步骤</w:t>
      </w:r>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（一）项目启动阶段（</w:t>
      </w:r>
      <w:r w:rsidRPr="002066CB">
        <w:rPr>
          <w:rFonts w:eastAsia="楷体_GB2312"/>
          <w:sz w:val="32"/>
          <w:szCs w:val="32"/>
        </w:rPr>
        <w:t>2018</w:t>
      </w:r>
      <w:r w:rsidRPr="002066CB">
        <w:rPr>
          <w:rFonts w:eastAsia="楷体_GB2312"/>
          <w:sz w:val="32"/>
          <w:szCs w:val="32"/>
        </w:rPr>
        <w:t>年</w:t>
      </w:r>
      <w:r w:rsidRPr="002066CB">
        <w:rPr>
          <w:rFonts w:eastAsia="楷体_GB2312"/>
          <w:sz w:val="32"/>
          <w:szCs w:val="32"/>
        </w:rPr>
        <w:t>11</w:t>
      </w:r>
      <w:r w:rsidRPr="002066CB">
        <w:rPr>
          <w:rFonts w:eastAsia="楷体_GB2312"/>
          <w:sz w:val="32"/>
          <w:szCs w:val="32"/>
        </w:rPr>
        <w:t>月</w:t>
      </w:r>
      <w:r w:rsidRPr="002066CB">
        <w:rPr>
          <w:rFonts w:eastAsia="楷体_GB2312"/>
          <w:sz w:val="32"/>
          <w:szCs w:val="32"/>
        </w:rPr>
        <w:t>-12</w:t>
      </w:r>
      <w:r w:rsidRPr="002066CB">
        <w:rPr>
          <w:rFonts w:eastAsia="楷体_GB2312"/>
          <w:sz w:val="32"/>
          <w:szCs w:val="32"/>
        </w:rPr>
        <w:t>月）。</w:t>
      </w:r>
      <w:r w:rsidRPr="002066CB">
        <w:rPr>
          <w:rFonts w:eastAsia="仿宋_GB2312"/>
          <w:sz w:val="32"/>
          <w:szCs w:val="32"/>
        </w:rPr>
        <w:t>成立县电子商务进农村综合示范项目建设工作领导小组，组建电子商务进农村综合示范项目建设工作领导小组办公室，明确乡镇和县直各部门电商发展任务及职责。调整印发《房县电子商务进农村综合示范项目实施方案》和《房县电子商务进农村综合示范项目资金使用管理办法》，完善农村电商扶持政策和工作规范。（责任单位：县</w:t>
      </w:r>
      <w:r w:rsidRPr="002066CB">
        <w:rPr>
          <w:rFonts w:eastAsia="仿宋_GB2312"/>
          <w:sz w:val="32"/>
          <w:szCs w:val="32"/>
        </w:rPr>
        <w:lastRenderedPageBreak/>
        <w:t>商务局）</w:t>
      </w:r>
    </w:p>
    <w:p w:rsidR="00261582" w:rsidRPr="002066CB" w:rsidRDefault="00261582" w:rsidP="00261582">
      <w:pPr>
        <w:spacing w:line="630" w:lineRule="exact"/>
        <w:ind w:firstLineChars="200" w:firstLine="640"/>
        <w:rPr>
          <w:rFonts w:eastAsia="楷体_GB2312"/>
          <w:sz w:val="32"/>
          <w:szCs w:val="32"/>
        </w:rPr>
      </w:pPr>
      <w:r w:rsidRPr="002066CB">
        <w:rPr>
          <w:rFonts w:eastAsia="楷体_GB2312"/>
          <w:sz w:val="32"/>
          <w:szCs w:val="32"/>
        </w:rPr>
        <w:t>（二）项目实施阶段（</w:t>
      </w:r>
      <w:r w:rsidRPr="002066CB">
        <w:rPr>
          <w:rFonts w:eastAsia="楷体_GB2312"/>
          <w:sz w:val="32"/>
          <w:szCs w:val="32"/>
        </w:rPr>
        <w:t>2018</w:t>
      </w:r>
      <w:r w:rsidRPr="002066CB">
        <w:rPr>
          <w:rFonts w:eastAsia="楷体_GB2312"/>
          <w:sz w:val="32"/>
          <w:szCs w:val="32"/>
        </w:rPr>
        <w:t>年</w:t>
      </w:r>
      <w:r w:rsidRPr="002066CB">
        <w:rPr>
          <w:rFonts w:eastAsia="楷体_GB2312"/>
          <w:sz w:val="32"/>
          <w:szCs w:val="32"/>
        </w:rPr>
        <w:t>12</w:t>
      </w:r>
      <w:r w:rsidRPr="002066CB">
        <w:rPr>
          <w:rFonts w:eastAsia="楷体_GB2312"/>
          <w:sz w:val="32"/>
          <w:szCs w:val="32"/>
        </w:rPr>
        <w:t>月至</w:t>
      </w:r>
      <w:r w:rsidRPr="002066CB">
        <w:rPr>
          <w:rFonts w:eastAsia="楷体_GB2312"/>
          <w:sz w:val="32"/>
          <w:szCs w:val="32"/>
        </w:rPr>
        <w:t>2019</w:t>
      </w:r>
      <w:r w:rsidRPr="002066CB">
        <w:rPr>
          <w:rFonts w:eastAsia="楷体_GB2312"/>
          <w:sz w:val="32"/>
          <w:szCs w:val="32"/>
        </w:rPr>
        <w:t>年</w:t>
      </w:r>
      <w:r w:rsidRPr="002066CB">
        <w:rPr>
          <w:rFonts w:eastAsia="楷体_GB2312"/>
          <w:sz w:val="32"/>
          <w:szCs w:val="32"/>
        </w:rPr>
        <w:t>1</w:t>
      </w:r>
      <w:r w:rsidRPr="002066CB">
        <w:rPr>
          <w:rFonts w:eastAsia="楷体_GB2312" w:hint="eastAsia"/>
          <w:sz w:val="32"/>
          <w:szCs w:val="32"/>
        </w:rPr>
        <w:t>2</w:t>
      </w:r>
      <w:r w:rsidRPr="002066CB">
        <w:rPr>
          <w:rFonts w:eastAsia="楷体_GB2312"/>
          <w:sz w:val="32"/>
          <w:szCs w:val="32"/>
        </w:rPr>
        <w:t>月）。</w:t>
      </w:r>
      <w:r w:rsidRPr="002066CB">
        <w:rPr>
          <w:rFonts w:eastAsia="楷体_GB2312"/>
          <w:sz w:val="32"/>
          <w:szCs w:val="32"/>
        </w:rPr>
        <w:t xml:space="preserve">    </w:t>
      </w:r>
    </w:p>
    <w:p w:rsidR="00261582" w:rsidRPr="002066CB" w:rsidRDefault="00261582" w:rsidP="00261582">
      <w:pPr>
        <w:spacing w:line="630" w:lineRule="exact"/>
        <w:ind w:firstLineChars="200" w:firstLine="640"/>
        <w:rPr>
          <w:rFonts w:eastAsia="仿宋_GB2312" w:hint="eastAsia"/>
          <w:spacing w:val="-10"/>
          <w:sz w:val="32"/>
          <w:szCs w:val="32"/>
        </w:rPr>
      </w:pPr>
      <w:r w:rsidRPr="002066CB">
        <w:rPr>
          <w:rFonts w:eastAsia="仿宋_GB2312"/>
          <w:sz w:val="32"/>
          <w:szCs w:val="32"/>
        </w:rPr>
        <w:t>1</w:t>
      </w:r>
      <w:r w:rsidRPr="002066CB">
        <w:rPr>
          <w:rFonts w:eastAsia="仿宋_GB2312"/>
          <w:sz w:val="32"/>
          <w:szCs w:val="32"/>
        </w:rPr>
        <w:t>、</w:t>
      </w:r>
      <w:r w:rsidRPr="002066CB">
        <w:rPr>
          <w:rFonts w:eastAsia="仿宋_GB2312"/>
          <w:spacing w:val="-10"/>
          <w:sz w:val="32"/>
          <w:szCs w:val="32"/>
        </w:rPr>
        <w:t>县级电子商务公共服务中心项目建设（</w:t>
      </w:r>
      <w:r w:rsidRPr="002066CB">
        <w:rPr>
          <w:rFonts w:eastAsia="仿宋_GB2312"/>
          <w:spacing w:val="-10"/>
          <w:sz w:val="32"/>
          <w:szCs w:val="32"/>
        </w:rPr>
        <w:t>2019</w:t>
      </w:r>
      <w:r w:rsidRPr="002066CB">
        <w:rPr>
          <w:rFonts w:eastAsia="仿宋_GB2312"/>
          <w:spacing w:val="-10"/>
          <w:sz w:val="32"/>
          <w:szCs w:val="32"/>
        </w:rPr>
        <w:t>年</w:t>
      </w:r>
      <w:r w:rsidRPr="002066CB">
        <w:rPr>
          <w:rFonts w:eastAsia="仿宋_GB2312"/>
          <w:spacing w:val="-10"/>
          <w:sz w:val="32"/>
          <w:szCs w:val="32"/>
        </w:rPr>
        <w:t>1</w:t>
      </w:r>
      <w:r w:rsidRPr="002066CB">
        <w:rPr>
          <w:rFonts w:eastAsia="仿宋_GB2312"/>
          <w:spacing w:val="-10"/>
          <w:sz w:val="32"/>
          <w:szCs w:val="32"/>
        </w:rPr>
        <w:t>月底以前）。</w:t>
      </w:r>
    </w:p>
    <w:p w:rsidR="00261582" w:rsidRPr="002066CB" w:rsidRDefault="00261582" w:rsidP="00261582">
      <w:pPr>
        <w:spacing w:line="630" w:lineRule="exact"/>
        <w:ind w:firstLineChars="200" w:firstLine="640"/>
        <w:rPr>
          <w:rFonts w:eastAsia="仿宋_GB2312"/>
          <w:sz w:val="32"/>
          <w:szCs w:val="32"/>
        </w:rPr>
      </w:pPr>
      <w:r w:rsidRPr="002066CB">
        <w:rPr>
          <w:rFonts w:eastAsia="仿宋_GB2312"/>
          <w:sz w:val="32"/>
          <w:szCs w:val="32"/>
        </w:rPr>
        <w:t>2</w:t>
      </w:r>
      <w:r w:rsidRPr="002066CB">
        <w:rPr>
          <w:rFonts w:eastAsia="仿宋_GB2312"/>
          <w:sz w:val="32"/>
          <w:szCs w:val="32"/>
        </w:rPr>
        <w:t>、农村电子商务培训体系建设（</w:t>
      </w:r>
      <w:r w:rsidRPr="002066CB">
        <w:rPr>
          <w:rFonts w:eastAsia="仿宋_GB2312"/>
          <w:sz w:val="32"/>
          <w:szCs w:val="32"/>
        </w:rPr>
        <w:t>2019</w:t>
      </w:r>
      <w:r w:rsidRPr="002066CB">
        <w:rPr>
          <w:rFonts w:eastAsia="仿宋_GB2312"/>
          <w:sz w:val="32"/>
          <w:szCs w:val="32"/>
        </w:rPr>
        <w:t>年</w:t>
      </w:r>
      <w:r w:rsidRPr="002066CB">
        <w:rPr>
          <w:rFonts w:eastAsia="仿宋_GB2312"/>
          <w:sz w:val="32"/>
          <w:szCs w:val="32"/>
        </w:rPr>
        <w:t>1</w:t>
      </w:r>
      <w:r w:rsidRPr="002066CB">
        <w:rPr>
          <w:rFonts w:eastAsia="仿宋_GB2312"/>
          <w:sz w:val="32"/>
          <w:szCs w:val="32"/>
        </w:rPr>
        <w:t>月份启动，年培训</w:t>
      </w:r>
      <w:r w:rsidRPr="002066CB">
        <w:rPr>
          <w:rFonts w:eastAsia="仿宋_GB2312"/>
          <w:sz w:val="32"/>
          <w:szCs w:val="32"/>
        </w:rPr>
        <w:t>5000</w:t>
      </w:r>
      <w:r w:rsidRPr="002066CB">
        <w:rPr>
          <w:rFonts w:eastAsia="仿宋_GB2312"/>
          <w:sz w:val="32"/>
          <w:szCs w:val="32"/>
        </w:rPr>
        <w:t>人次以上）。</w:t>
      </w:r>
    </w:p>
    <w:p w:rsidR="00261582" w:rsidRPr="002066CB" w:rsidRDefault="00261582" w:rsidP="00261582">
      <w:pPr>
        <w:spacing w:line="630" w:lineRule="exact"/>
        <w:ind w:firstLineChars="200" w:firstLine="640"/>
        <w:rPr>
          <w:rFonts w:eastAsia="仿宋_GB2312"/>
          <w:sz w:val="32"/>
          <w:szCs w:val="32"/>
        </w:rPr>
      </w:pPr>
      <w:r w:rsidRPr="002066CB">
        <w:rPr>
          <w:rFonts w:eastAsia="仿宋_GB2312"/>
          <w:sz w:val="32"/>
          <w:szCs w:val="32"/>
        </w:rPr>
        <w:t>3</w:t>
      </w:r>
      <w:r w:rsidRPr="002066CB">
        <w:rPr>
          <w:rFonts w:eastAsia="仿宋_GB2312"/>
          <w:sz w:val="32"/>
          <w:szCs w:val="32"/>
        </w:rPr>
        <w:t>、县、乡、村三级物流体系建设（</w:t>
      </w:r>
      <w:r w:rsidRPr="002066CB">
        <w:rPr>
          <w:rFonts w:eastAsia="仿宋_GB2312"/>
          <w:sz w:val="32"/>
          <w:szCs w:val="32"/>
        </w:rPr>
        <w:t>2019</w:t>
      </w:r>
      <w:r w:rsidRPr="002066CB">
        <w:rPr>
          <w:rFonts w:eastAsia="仿宋_GB2312"/>
          <w:sz w:val="32"/>
          <w:szCs w:val="32"/>
        </w:rPr>
        <w:t>年</w:t>
      </w:r>
      <w:r w:rsidRPr="002066CB">
        <w:rPr>
          <w:rFonts w:eastAsia="仿宋_GB2312"/>
          <w:sz w:val="32"/>
          <w:szCs w:val="32"/>
        </w:rPr>
        <w:t>2</w:t>
      </w:r>
      <w:r w:rsidRPr="002066CB">
        <w:rPr>
          <w:rFonts w:eastAsia="仿宋_GB2312"/>
          <w:sz w:val="32"/>
          <w:szCs w:val="32"/>
        </w:rPr>
        <w:t>月底以前）。</w:t>
      </w:r>
    </w:p>
    <w:p w:rsidR="00261582" w:rsidRPr="002066CB" w:rsidRDefault="00261582" w:rsidP="00261582">
      <w:pPr>
        <w:spacing w:line="630" w:lineRule="exact"/>
        <w:ind w:firstLineChars="200" w:firstLine="640"/>
        <w:rPr>
          <w:rFonts w:eastAsia="仿宋_GB2312"/>
          <w:sz w:val="32"/>
          <w:szCs w:val="32"/>
        </w:rPr>
      </w:pPr>
      <w:r w:rsidRPr="002066CB">
        <w:rPr>
          <w:rFonts w:eastAsia="仿宋_GB2312"/>
          <w:sz w:val="32"/>
          <w:szCs w:val="32"/>
        </w:rPr>
        <w:t>4</w:t>
      </w:r>
      <w:r w:rsidRPr="002066CB">
        <w:rPr>
          <w:rFonts w:eastAsia="仿宋_GB2312"/>
          <w:sz w:val="32"/>
          <w:szCs w:val="32"/>
        </w:rPr>
        <w:t>、农产品电子商务供应链体系建设（</w:t>
      </w:r>
      <w:r w:rsidRPr="002066CB">
        <w:rPr>
          <w:rFonts w:eastAsia="仿宋_GB2312"/>
          <w:sz w:val="32"/>
          <w:szCs w:val="32"/>
        </w:rPr>
        <w:t>2019</w:t>
      </w:r>
      <w:r w:rsidRPr="002066CB">
        <w:rPr>
          <w:rFonts w:eastAsia="仿宋_GB2312"/>
          <w:sz w:val="32"/>
          <w:szCs w:val="32"/>
        </w:rPr>
        <w:t>年</w:t>
      </w:r>
      <w:r w:rsidRPr="002066CB">
        <w:rPr>
          <w:rFonts w:eastAsia="仿宋_GB2312"/>
          <w:sz w:val="32"/>
          <w:szCs w:val="32"/>
        </w:rPr>
        <w:t>2</w:t>
      </w:r>
      <w:r w:rsidRPr="002066CB">
        <w:rPr>
          <w:rFonts w:eastAsia="仿宋_GB2312"/>
          <w:sz w:val="32"/>
          <w:szCs w:val="32"/>
        </w:rPr>
        <w:t>月底以前）。</w:t>
      </w:r>
    </w:p>
    <w:p w:rsidR="00261582" w:rsidRPr="002066CB" w:rsidRDefault="00261582" w:rsidP="00261582">
      <w:pPr>
        <w:spacing w:line="630" w:lineRule="exact"/>
        <w:ind w:firstLineChars="200" w:firstLine="640"/>
        <w:rPr>
          <w:rFonts w:eastAsia="仿宋_GB2312"/>
          <w:sz w:val="32"/>
          <w:szCs w:val="32"/>
        </w:rPr>
      </w:pPr>
      <w:r w:rsidRPr="002066CB">
        <w:rPr>
          <w:rFonts w:eastAsia="仿宋_GB2312"/>
          <w:sz w:val="32"/>
          <w:szCs w:val="32"/>
        </w:rPr>
        <w:t>5</w:t>
      </w:r>
      <w:r w:rsidRPr="002066CB">
        <w:rPr>
          <w:rFonts w:eastAsia="仿宋_GB2312"/>
          <w:sz w:val="32"/>
          <w:szCs w:val="32"/>
        </w:rPr>
        <w:t>、农产品区域公共品牌建设与营销策划项目（</w:t>
      </w:r>
      <w:r w:rsidRPr="002066CB">
        <w:rPr>
          <w:rFonts w:eastAsia="仿宋_GB2312"/>
          <w:sz w:val="32"/>
          <w:szCs w:val="32"/>
        </w:rPr>
        <w:t>2019</w:t>
      </w:r>
      <w:r w:rsidRPr="002066CB">
        <w:rPr>
          <w:rFonts w:eastAsia="仿宋_GB2312"/>
          <w:sz w:val="32"/>
          <w:szCs w:val="32"/>
        </w:rPr>
        <w:t>年</w:t>
      </w:r>
      <w:r w:rsidRPr="002066CB">
        <w:rPr>
          <w:rFonts w:eastAsia="仿宋_GB2312"/>
          <w:sz w:val="32"/>
          <w:szCs w:val="32"/>
        </w:rPr>
        <w:t>2</w:t>
      </w:r>
      <w:r w:rsidRPr="002066CB">
        <w:rPr>
          <w:rFonts w:eastAsia="仿宋_GB2312"/>
          <w:sz w:val="32"/>
          <w:szCs w:val="32"/>
        </w:rPr>
        <w:t>月底前）。</w:t>
      </w:r>
    </w:p>
    <w:p w:rsidR="00261582" w:rsidRPr="002066CB" w:rsidRDefault="00261582" w:rsidP="00261582">
      <w:pPr>
        <w:spacing w:line="630" w:lineRule="exact"/>
        <w:ind w:firstLineChars="200" w:firstLine="640"/>
        <w:rPr>
          <w:rFonts w:eastAsia="仿宋_GB2312"/>
          <w:sz w:val="32"/>
          <w:szCs w:val="32"/>
        </w:rPr>
      </w:pPr>
      <w:r w:rsidRPr="002066CB">
        <w:rPr>
          <w:rFonts w:eastAsia="仿宋_GB2312"/>
          <w:sz w:val="32"/>
          <w:szCs w:val="32"/>
        </w:rPr>
        <w:t>6</w:t>
      </w:r>
      <w:r w:rsidRPr="002066CB">
        <w:rPr>
          <w:rFonts w:eastAsia="仿宋_GB2312"/>
          <w:sz w:val="32"/>
          <w:szCs w:val="32"/>
        </w:rPr>
        <w:t>、电商服务站点体系建设，</w:t>
      </w:r>
      <w:r w:rsidRPr="002066CB">
        <w:rPr>
          <w:rFonts w:eastAsia="仿宋_GB2312"/>
          <w:sz w:val="32"/>
          <w:szCs w:val="32"/>
        </w:rPr>
        <w:t>2019</w:t>
      </w:r>
      <w:r w:rsidRPr="002066CB">
        <w:rPr>
          <w:rFonts w:eastAsia="仿宋_GB2312"/>
          <w:sz w:val="32"/>
          <w:szCs w:val="32"/>
        </w:rPr>
        <w:t>年</w:t>
      </w:r>
      <w:r w:rsidRPr="002066CB">
        <w:rPr>
          <w:rFonts w:eastAsia="仿宋_GB2312"/>
          <w:sz w:val="32"/>
          <w:szCs w:val="32"/>
        </w:rPr>
        <w:t>1</w:t>
      </w:r>
      <w:r w:rsidRPr="002066CB">
        <w:rPr>
          <w:rFonts w:eastAsia="仿宋_GB2312"/>
          <w:sz w:val="32"/>
          <w:szCs w:val="32"/>
        </w:rPr>
        <w:t>月份启动，每月按计划推进。</w:t>
      </w:r>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（三）验收阶段（</w:t>
      </w:r>
      <w:r w:rsidRPr="002066CB">
        <w:rPr>
          <w:rFonts w:eastAsia="楷体_GB2312"/>
          <w:sz w:val="32"/>
          <w:szCs w:val="32"/>
        </w:rPr>
        <w:t>2019</w:t>
      </w:r>
      <w:r w:rsidRPr="002066CB">
        <w:rPr>
          <w:rFonts w:eastAsia="楷体_GB2312"/>
          <w:sz w:val="32"/>
          <w:szCs w:val="32"/>
        </w:rPr>
        <w:t>年</w:t>
      </w:r>
      <w:r w:rsidRPr="002066CB">
        <w:rPr>
          <w:rFonts w:eastAsia="楷体_GB2312"/>
          <w:sz w:val="32"/>
          <w:szCs w:val="32"/>
        </w:rPr>
        <w:t>12</w:t>
      </w:r>
      <w:r w:rsidRPr="002066CB">
        <w:rPr>
          <w:rFonts w:eastAsia="楷体_GB2312"/>
          <w:sz w:val="32"/>
          <w:szCs w:val="32"/>
        </w:rPr>
        <w:t>月）。</w:t>
      </w:r>
      <w:r w:rsidRPr="002066CB">
        <w:rPr>
          <w:rFonts w:eastAsia="仿宋_GB2312"/>
          <w:sz w:val="32"/>
          <w:szCs w:val="32"/>
        </w:rPr>
        <w:t>依据《湖北省农村电商工程绩效考核办法（试行）》，由县电子商务进农村综合示范项目建设工作领导小组办公室牵头，从财政、商务、扶贫、审计等相关部门抽调人员组成验收小组，对示范项目建设进行初检，全面梳理总结，查找不足，总结经验，提出验收报告，报县电子商务进农村综合示范项目建设工作领导小组审核。初验合格后，向省商务厅、财政厅和市商务主管部门提交项目绩效考核评估报告，迎接国家、省、市绩效考评。</w:t>
      </w:r>
    </w:p>
    <w:p w:rsidR="00261582" w:rsidRPr="002066CB" w:rsidRDefault="00261582" w:rsidP="00261582">
      <w:pPr>
        <w:spacing w:line="630" w:lineRule="exact"/>
        <w:ind w:firstLineChars="200" w:firstLine="640"/>
        <w:rPr>
          <w:rFonts w:eastAsia="黑体"/>
          <w:sz w:val="32"/>
          <w:szCs w:val="32"/>
        </w:rPr>
      </w:pPr>
      <w:r w:rsidRPr="002066CB">
        <w:rPr>
          <w:rFonts w:eastAsia="黑体"/>
          <w:sz w:val="32"/>
          <w:szCs w:val="32"/>
        </w:rPr>
        <w:t>六、保障措施</w:t>
      </w:r>
    </w:p>
    <w:p w:rsidR="00261582" w:rsidRPr="002066CB" w:rsidRDefault="00261582" w:rsidP="00261582">
      <w:pPr>
        <w:spacing w:line="630" w:lineRule="exact"/>
        <w:ind w:firstLineChars="200" w:firstLine="640"/>
        <w:rPr>
          <w:rFonts w:eastAsia="仿宋_GB2312"/>
          <w:sz w:val="32"/>
          <w:szCs w:val="32"/>
        </w:rPr>
      </w:pPr>
      <w:r w:rsidRPr="002066CB">
        <w:rPr>
          <w:rFonts w:ascii="楷体_GB2312" w:eastAsia="楷体_GB2312" w:hint="eastAsia"/>
          <w:sz w:val="32"/>
          <w:szCs w:val="32"/>
        </w:rPr>
        <w:lastRenderedPageBreak/>
        <w:t>（一）加强组织领导。</w:t>
      </w:r>
      <w:r w:rsidRPr="002066CB">
        <w:rPr>
          <w:rFonts w:eastAsia="仿宋_GB2312"/>
          <w:sz w:val="32"/>
          <w:szCs w:val="32"/>
        </w:rPr>
        <w:t>成立县电子商务进农村综合示范项目建设工作领导小组，</w:t>
      </w:r>
      <w:r>
        <w:rPr>
          <w:rFonts w:eastAsia="仿宋_GB2312" w:hint="eastAsia"/>
          <w:sz w:val="32"/>
          <w:szCs w:val="32"/>
        </w:rPr>
        <w:t>由</w:t>
      </w:r>
      <w:r w:rsidRPr="002066CB">
        <w:rPr>
          <w:rFonts w:eastAsia="仿宋_GB2312"/>
          <w:sz w:val="32"/>
          <w:szCs w:val="32"/>
        </w:rPr>
        <w:t>县长任组长，常务副县长、分管副县长任副组长，县政府办、组织部、宣传部、商务局、发改局、教育局、财政局、人社局</w:t>
      </w:r>
      <w:r w:rsidRPr="002066CB">
        <w:rPr>
          <w:rFonts w:eastAsia="仿宋_GB2312" w:hint="eastAsia"/>
          <w:sz w:val="32"/>
          <w:szCs w:val="32"/>
        </w:rPr>
        <w:t>、扶贫办、自然资源和规划局、</w:t>
      </w:r>
      <w:r w:rsidRPr="002066CB">
        <w:rPr>
          <w:rFonts w:eastAsia="仿宋_GB2312"/>
          <w:sz w:val="32"/>
          <w:szCs w:val="32"/>
        </w:rPr>
        <w:t>住建局、交通</w:t>
      </w:r>
      <w:r w:rsidRPr="002066CB">
        <w:rPr>
          <w:rFonts w:eastAsia="仿宋_GB2312" w:hint="eastAsia"/>
          <w:sz w:val="32"/>
          <w:szCs w:val="32"/>
        </w:rPr>
        <w:t>运输</w:t>
      </w:r>
      <w:r w:rsidRPr="002066CB">
        <w:rPr>
          <w:rFonts w:eastAsia="仿宋_GB2312"/>
          <w:sz w:val="32"/>
          <w:szCs w:val="32"/>
        </w:rPr>
        <w:t>局、农业</w:t>
      </w:r>
      <w:r w:rsidRPr="002066CB">
        <w:rPr>
          <w:rFonts w:eastAsia="仿宋_GB2312" w:hint="eastAsia"/>
          <w:sz w:val="32"/>
          <w:szCs w:val="32"/>
        </w:rPr>
        <w:t>农村</w:t>
      </w:r>
      <w:r w:rsidRPr="002066CB">
        <w:rPr>
          <w:rFonts w:eastAsia="仿宋_GB2312"/>
          <w:sz w:val="32"/>
          <w:szCs w:val="32"/>
        </w:rPr>
        <w:t>局、审计局、卫</w:t>
      </w:r>
      <w:r w:rsidRPr="002066CB">
        <w:rPr>
          <w:rFonts w:eastAsia="仿宋_GB2312" w:hint="eastAsia"/>
          <w:sz w:val="32"/>
          <w:szCs w:val="32"/>
        </w:rPr>
        <w:t>健</w:t>
      </w:r>
      <w:r w:rsidRPr="002066CB">
        <w:rPr>
          <w:rFonts w:eastAsia="仿宋_GB2312"/>
          <w:sz w:val="32"/>
          <w:szCs w:val="32"/>
        </w:rPr>
        <w:t>局、民政局、</w:t>
      </w:r>
      <w:r w:rsidRPr="002066CB">
        <w:rPr>
          <w:rFonts w:eastAsia="仿宋_GB2312" w:hint="eastAsia"/>
          <w:sz w:val="32"/>
          <w:szCs w:val="32"/>
        </w:rPr>
        <w:t>行政审批局</w:t>
      </w:r>
      <w:r w:rsidRPr="002066CB">
        <w:rPr>
          <w:rFonts w:eastAsia="仿宋_GB2312"/>
          <w:sz w:val="32"/>
          <w:szCs w:val="32"/>
        </w:rPr>
        <w:t>、税务局、</w:t>
      </w:r>
      <w:r w:rsidRPr="002066CB">
        <w:rPr>
          <w:rFonts w:eastAsia="仿宋_GB2312" w:hint="eastAsia"/>
          <w:sz w:val="32"/>
          <w:szCs w:val="32"/>
        </w:rPr>
        <w:t>文化和</w:t>
      </w:r>
      <w:r w:rsidRPr="002066CB">
        <w:rPr>
          <w:rFonts w:eastAsia="仿宋_GB2312"/>
          <w:sz w:val="32"/>
          <w:szCs w:val="32"/>
        </w:rPr>
        <w:t>旅游局、</w:t>
      </w:r>
      <w:r w:rsidRPr="002066CB">
        <w:rPr>
          <w:rFonts w:eastAsia="仿宋_GB2312" w:hint="eastAsia"/>
          <w:sz w:val="32"/>
          <w:szCs w:val="32"/>
        </w:rPr>
        <w:t>市场监管</w:t>
      </w:r>
      <w:r w:rsidRPr="002066CB">
        <w:rPr>
          <w:rFonts w:eastAsia="仿宋_GB2312"/>
          <w:sz w:val="32"/>
          <w:szCs w:val="32"/>
        </w:rPr>
        <w:t>局、</w:t>
      </w:r>
      <w:r w:rsidRPr="002066CB">
        <w:rPr>
          <w:rFonts w:eastAsia="仿宋_GB2312" w:hint="eastAsia"/>
          <w:sz w:val="32"/>
          <w:szCs w:val="32"/>
        </w:rPr>
        <w:t>应急管理</w:t>
      </w:r>
      <w:r w:rsidRPr="002066CB">
        <w:rPr>
          <w:rFonts w:eastAsia="仿宋_GB2312"/>
          <w:sz w:val="32"/>
          <w:szCs w:val="32"/>
        </w:rPr>
        <w:t>局、统计局、林业局、环保</w:t>
      </w:r>
      <w:r w:rsidRPr="002066CB">
        <w:rPr>
          <w:rFonts w:eastAsia="仿宋_GB2312" w:hint="eastAsia"/>
          <w:sz w:val="32"/>
          <w:szCs w:val="32"/>
        </w:rPr>
        <w:t>分局</w:t>
      </w:r>
      <w:r w:rsidRPr="002066CB">
        <w:rPr>
          <w:rFonts w:eastAsia="仿宋_GB2312"/>
          <w:sz w:val="32"/>
          <w:szCs w:val="32"/>
        </w:rPr>
        <w:t>、妇联、团委、残联、供销社、畜牧</w:t>
      </w:r>
      <w:r w:rsidRPr="002066CB">
        <w:rPr>
          <w:rFonts w:eastAsia="仿宋_GB2312" w:hint="eastAsia"/>
          <w:sz w:val="32"/>
          <w:szCs w:val="32"/>
        </w:rPr>
        <w:t>服务中心</w:t>
      </w:r>
      <w:r w:rsidRPr="002066CB">
        <w:rPr>
          <w:rFonts w:eastAsia="仿宋_GB2312"/>
          <w:sz w:val="32"/>
          <w:szCs w:val="32"/>
        </w:rPr>
        <w:t>、人民银行、农业银行、农商行、移动公司、邮政公司、电信公司、联通公司、各乡镇为成员单位，负责全县发展电子商务工作的领导和协调。领导小组下设办公室，办公地点设县商务局，由县商务局局长兼任办公室主任。各乡镇要成立以乡镇长为组长的农村电子商务工作领导小组，组建电子商务办公室（具体负责电子商务进农村综合示范县项目建设工作）。全县各级各部门要在人、财、物等方面确保农村电子商务工作的正常运行。</w:t>
      </w:r>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（二）加强政策扶持。</w:t>
      </w:r>
      <w:r w:rsidRPr="002066CB">
        <w:rPr>
          <w:rFonts w:eastAsia="仿宋_GB2312"/>
          <w:sz w:val="32"/>
          <w:szCs w:val="32"/>
        </w:rPr>
        <w:t>积极争取电商产业项目和资金，统筹安排使用专项资金，发挥好资金的导向作用，按照</w:t>
      </w:r>
      <w:r w:rsidRPr="002066CB">
        <w:rPr>
          <w:rFonts w:eastAsia="仿宋_GB2312"/>
          <w:sz w:val="32"/>
          <w:szCs w:val="32"/>
        </w:rPr>
        <w:t>“</w:t>
      </w:r>
      <w:r w:rsidRPr="002066CB">
        <w:rPr>
          <w:rFonts w:eastAsia="仿宋_GB2312"/>
          <w:sz w:val="32"/>
          <w:szCs w:val="32"/>
        </w:rPr>
        <w:t>以奖代补</w:t>
      </w:r>
      <w:r w:rsidRPr="002066CB">
        <w:rPr>
          <w:rFonts w:eastAsia="仿宋_GB2312"/>
          <w:sz w:val="32"/>
          <w:szCs w:val="32"/>
        </w:rPr>
        <w:t>”</w:t>
      </w:r>
      <w:r w:rsidRPr="002066CB">
        <w:rPr>
          <w:rFonts w:eastAsia="仿宋_GB2312"/>
          <w:sz w:val="32"/>
          <w:szCs w:val="32"/>
        </w:rPr>
        <w:t>的方式，县财政每年</w:t>
      </w:r>
      <w:r w:rsidRPr="002066CB">
        <w:rPr>
          <w:rFonts w:eastAsia="仿宋_GB2312" w:hint="eastAsia"/>
          <w:sz w:val="32"/>
          <w:szCs w:val="32"/>
        </w:rPr>
        <w:t>统筹或财政预算</w:t>
      </w:r>
      <w:r w:rsidRPr="002066CB">
        <w:rPr>
          <w:rFonts w:eastAsia="仿宋_GB2312"/>
          <w:sz w:val="32"/>
          <w:szCs w:val="32"/>
        </w:rPr>
        <w:t>不少于</w:t>
      </w:r>
      <w:r w:rsidRPr="002066CB">
        <w:rPr>
          <w:rFonts w:eastAsia="仿宋_GB2312"/>
          <w:sz w:val="32"/>
          <w:szCs w:val="32"/>
        </w:rPr>
        <w:t>200</w:t>
      </w:r>
      <w:r w:rsidRPr="002066CB">
        <w:rPr>
          <w:rFonts w:eastAsia="仿宋_GB2312"/>
          <w:sz w:val="32"/>
          <w:szCs w:val="32"/>
        </w:rPr>
        <w:t>万资金、连续三年支持电子商务基地和农村电商主体培育，大力培育龙头电商企业和电商品牌，鼓励电子商务基地和龙头企业做大做强。</w:t>
      </w:r>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（三）严格项目管理。</w:t>
      </w:r>
      <w:r w:rsidRPr="002066CB">
        <w:rPr>
          <w:rFonts w:eastAsia="仿宋_GB2312"/>
          <w:sz w:val="32"/>
          <w:szCs w:val="32"/>
        </w:rPr>
        <w:t>县电子商务进农村综合示范项目建设</w:t>
      </w:r>
      <w:r w:rsidRPr="002066CB">
        <w:rPr>
          <w:rFonts w:eastAsia="仿宋_GB2312"/>
          <w:sz w:val="32"/>
          <w:szCs w:val="32"/>
        </w:rPr>
        <w:lastRenderedPageBreak/>
        <w:t>工作领导小组办公室要准确把握工作要求，积极推进项目实施。领导小组各成员单位要把电子商务进农村综合示范工作作为推进大众创业、万众创新和精准扶贫工作的重要抓手，建立项目管理制度，落实财政专项资金管理办法，定期上报工作动态信息，按照绩效评估办法认真做好资料的收集、整理工作，每月报送工作进展情况，确保示范项目成效。</w:t>
      </w:r>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（四）坚持公开透明。</w:t>
      </w:r>
      <w:r w:rsidRPr="002066CB">
        <w:rPr>
          <w:rFonts w:eastAsia="仿宋_GB2312"/>
          <w:sz w:val="32"/>
          <w:szCs w:val="32"/>
        </w:rPr>
        <w:t>县电子商务进农村综合示范项目建设工作领导小组对项目的实施方案、实施主体、促进政策、项目补贴对象及资金使用情况等要在政府门户网站予以公示，接受社会监督。县财政部门要加强项目资金管理，县审计部门要加强资金使用的审计，最大限度发挥财政资金的示范作用。</w:t>
      </w:r>
    </w:p>
    <w:p w:rsidR="00261582" w:rsidRPr="002066CB" w:rsidRDefault="00261582" w:rsidP="00261582">
      <w:pPr>
        <w:spacing w:line="630" w:lineRule="exact"/>
        <w:ind w:firstLineChars="200" w:firstLine="640"/>
        <w:rPr>
          <w:rFonts w:eastAsia="仿宋_GB2312"/>
          <w:sz w:val="32"/>
          <w:szCs w:val="32"/>
        </w:rPr>
      </w:pPr>
      <w:r w:rsidRPr="002066CB">
        <w:rPr>
          <w:rFonts w:eastAsia="楷体_GB2312"/>
          <w:sz w:val="32"/>
          <w:szCs w:val="32"/>
        </w:rPr>
        <w:t>（五）加大宣传力度。</w:t>
      </w:r>
      <w:r w:rsidRPr="002066CB">
        <w:rPr>
          <w:rFonts w:eastAsia="仿宋_GB2312"/>
          <w:sz w:val="32"/>
          <w:szCs w:val="32"/>
        </w:rPr>
        <w:t>利用县内外各类主要媒体，采取多种形式广泛宣传电子商务进农村综合示范工作的重要意义和工作内容，提高全县对电子商务进农村综合示范工作的认知度和参与度。充分发挥典型示范作用，及时发现、培育和宣传电子商务综合示范工作的先进典型和成功案例，扩大示范效应，激发全民电商创业热情，营造电子商务发展的浓厚氛围。</w:t>
      </w:r>
    </w:p>
    <w:p w:rsidR="00261582" w:rsidRPr="002066CB" w:rsidRDefault="00261582" w:rsidP="00261582">
      <w:pPr>
        <w:ind w:firstLine="645"/>
        <w:jc w:val="left"/>
        <w:rPr>
          <w:rFonts w:eastAsia="仿宋_GB2312" w:hint="eastAsia"/>
          <w:sz w:val="32"/>
          <w:szCs w:val="32"/>
        </w:rPr>
      </w:pPr>
      <w:r w:rsidRPr="002066CB">
        <w:rPr>
          <w:rFonts w:eastAsia="楷体_GB2312"/>
          <w:sz w:val="32"/>
          <w:szCs w:val="32"/>
        </w:rPr>
        <w:t>（六）强化督办考评。</w:t>
      </w:r>
      <w:r w:rsidRPr="002066CB">
        <w:rPr>
          <w:rFonts w:eastAsia="仿宋_GB2312"/>
          <w:sz w:val="32"/>
          <w:szCs w:val="32"/>
        </w:rPr>
        <w:t>县政府将农村电子商务工作纳入政府年度目标考核体系，对参与农村电子商务工作的县直部门和乡镇、承担购买服务的企业等主体进行考核，对业绩突出的单位和个人</w:t>
      </w:r>
      <w:r w:rsidRPr="002066CB">
        <w:rPr>
          <w:rFonts w:eastAsia="仿宋_GB2312"/>
          <w:sz w:val="32"/>
          <w:szCs w:val="32"/>
        </w:rPr>
        <w:lastRenderedPageBreak/>
        <w:t>进行表彰。县电子商务进农村综合示范项目建设工作领导小组办公室要发挥统筹协调作用，分解工作任务，加大督导检查力度，定期对农村电子商务工作的开展情况进行督查、</w:t>
      </w:r>
      <w:r w:rsidRPr="002066CB">
        <w:rPr>
          <w:rFonts w:eastAsia="仿宋_GB2312" w:hint="eastAsia"/>
          <w:sz w:val="32"/>
          <w:szCs w:val="32"/>
        </w:rPr>
        <w:t>通报。</w:t>
      </w:r>
    </w:p>
    <w:p w:rsidR="00261582" w:rsidRPr="002066CB" w:rsidRDefault="00261582" w:rsidP="00261582">
      <w:pPr>
        <w:ind w:firstLine="645"/>
        <w:jc w:val="left"/>
        <w:rPr>
          <w:rFonts w:eastAsia="仿宋_GB2312" w:hint="eastAsia"/>
          <w:sz w:val="32"/>
          <w:szCs w:val="32"/>
        </w:rPr>
      </w:pPr>
    </w:p>
    <w:p w:rsidR="00261582" w:rsidRPr="002066CB" w:rsidRDefault="00261582" w:rsidP="00261582">
      <w:pPr>
        <w:ind w:firstLine="645"/>
        <w:jc w:val="left"/>
        <w:rPr>
          <w:rFonts w:eastAsia="仿宋_GB2312" w:hint="eastAsia"/>
          <w:sz w:val="32"/>
          <w:szCs w:val="32"/>
        </w:rPr>
      </w:pPr>
    </w:p>
    <w:p w:rsidR="00261582" w:rsidRPr="002066CB" w:rsidRDefault="00261582" w:rsidP="00261582">
      <w:pPr>
        <w:ind w:firstLine="645"/>
        <w:jc w:val="left"/>
        <w:rPr>
          <w:rFonts w:eastAsia="仿宋_GB2312" w:hint="eastAsia"/>
          <w:sz w:val="32"/>
          <w:szCs w:val="32"/>
        </w:rPr>
      </w:pPr>
    </w:p>
    <w:p w:rsidR="00261582" w:rsidRPr="002066CB" w:rsidRDefault="00261582" w:rsidP="00261582">
      <w:pPr>
        <w:ind w:firstLine="645"/>
        <w:jc w:val="left"/>
        <w:rPr>
          <w:rFonts w:eastAsia="仿宋_GB2312" w:hint="eastAsia"/>
          <w:sz w:val="32"/>
          <w:szCs w:val="32"/>
        </w:rPr>
      </w:pPr>
    </w:p>
    <w:p w:rsidR="00261582" w:rsidRPr="002066CB" w:rsidRDefault="00261582" w:rsidP="00261582">
      <w:pPr>
        <w:ind w:firstLine="645"/>
        <w:jc w:val="left"/>
        <w:rPr>
          <w:rFonts w:eastAsia="仿宋_GB2312" w:hint="eastAsia"/>
          <w:sz w:val="32"/>
          <w:szCs w:val="32"/>
        </w:rPr>
      </w:pPr>
    </w:p>
    <w:p w:rsidR="00261582" w:rsidRPr="002066CB" w:rsidRDefault="00261582" w:rsidP="00261582">
      <w:pPr>
        <w:ind w:firstLine="645"/>
        <w:jc w:val="left"/>
        <w:rPr>
          <w:rFonts w:eastAsia="仿宋_GB2312" w:hint="eastAsia"/>
          <w:sz w:val="32"/>
          <w:szCs w:val="32"/>
        </w:rPr>
      </w:pPr>
    </w:p>
    <w:p w:rsidR="00261582" w:rsidRPr="002066CB" w:rsidRDefault="00261582" w:rsidP="00261582">
      <w:pPr>
        <w:ind w:firstLine="645"/>
        <w:jc w:val="left"/>
        <w:rPr>
          <w:rFonts w:eastAsia="仿宋_GB2312" w:hint="eastAsia"/>
          <w:sz w:val="32"/>
          <w:szCs w:val="32"/>
        </w:rPr>
      </w:pPr>
    </w:p>
    <w:p w:rsidR="00261582" w:rsidRPr="002066CB" w:rsidRDefault="00261582" w:rsidP="00261582">
      <w:pPr>
        <w:ind w:firstLine="645"/>
        <w:jc w:val="left"/>
        <w:rPr>
          <w:rFonts w:eastAsia="仿宋_GB2312" w:hint="eastAsia"/>
          <w:sz w:val="32"/>
          <w:szCs w:val="32"/>
        </w:rPr>
      </w:pPr>
    </w:p>
    <w:p w:rsidR="00261582" w:rsidRPr="002066CB" w:rsidRDefault="00261582" w:rsidP="00261582">
      <w:pPr>
        <w:ind w:firstLine="645"/>
        <w:jc w:val="left"/>
        <w:rPr>
          <w:rFonts w:eastAsia="仿宋_GB2312" w:hint="eastAsia"/>
          <w:sz w:val="32"/>
          <w:szCs w:val="32"/>
        </w:rPr>
      </w:pPr>
    </w:p>
    <w:p w:rsidR="00261582" w:rsidRPr="002066CB" w:rsidRDefault="00261582" w:rsidP="00261582">
      <w:pPr>
        <w:ind w:firstLine="645"/>
        <w:jc w:val="left"/>
        <w:rPr>
          <w:rFonts w:eastAsia="仿宋_GB2312" w:hint="eastAsia"/>
          <w:sz w:val="32"/>
          <w:szCs w:val="32"/>
        </w:rPr>
      </w:pPr>
    </w:p>
    <w:p w:rsidR="00261582" w:rsidRPr="002066CB" w:rsidRDefault="00261582" w:rsidP="00261582">
      <w:pPr>
        <w:ind w:firstLine="645"/>
        <w:jc w:val="left"/>
        <w:rPr>
          <w:rFonts w:eastAsia="仿宋_GB2312" w:hint="eastAsia"/>
          <w:sz w:val="32"/>
          <w:szCs w:val="32"/>
        </w:rPr>
      </w:pPr>
    </w:p>
    <w:p w:rsidR="00261582" w:rsidRPr="002066CB" w:rsidRDefault="00261582" w:rsidP="00261582">
      <w:pPr>
        <w:ind w:firstLine="645"/>
        <w:jc w:val="left"/>
        <w:rPr>
          <w:rFonts w:eastAsia="仿宋_GB2312" w:hint="eastAsia"/>
          <w:sz w:val="32"/>
          <w:szCs w:val="32"/>
        </w:rPr>
      </w:pPr>
    </w:p>
    <w:p w:rsidR="00261582" w:rsidRPr="002066CB" w:rsidRDefault="00261582" w:rsidP="00261582">
      <w:pPr>
        <w:ind w:firstLine="645"/>
        <w:jc w:val="left"/>
        <w:rPr>
          <w:rFonts w:eastAsia="仿宋_GB2312" w:hint="eastAsia"/>
          <w:sz w:val="32"/>
          <w:szCs w:val="32"/>
        </w:rPr>
      </w:pPr>
    </w:p>
    <w:p w:rsidR="00261582" w:rsidRPr="002066CB" w:rsidRDefault="00261582" w:rsidP="00261582">
      <w:pPr>
        <w:ind w:firstLine="645"/>
        <w:jc w:val="left"/>
        <w:rPr>
          <w:rFonts w:eastAsia="仿宋_GB2312" w:hint="eastAsia"/>
          <w:sz w:val="32"/>
          <w:szCs w:val="32"/>
        </w:rPr>
      </w:pPr>
    </w:p>
    <w:p w:rsidR="00261582" w:rsidRPr="002066CB" w:rsidRDefault="00261582" w:rsidP="00261582">
      <w:pPr>
        <w:ind w:firstLine="645"/>
        <w:jc w:val="left"/>
        <w:rPr>
          <w:rFonts w:eastAsia="仿宋_GB2312" w:hint="eastAsia"/>
          <w:sz w:val="32"/>
          <w:szCs w:val="32"/>
        </w:rPr>
      </w:pPr>
    </w:p>
    <w:p w:rsidR="00261582" w:rsidRDefault="00261582" w:rsidP="00261582">
      <w:pPr>
        <w:jc w:val="left"/>
        <w:rPr>
          <w:rFonts w:ascii="仿宋" w:eastAsia="仿宋" w:hAnsi="仿宋" w:hint="eastAsia"/>
          <w:sz w:val="32"/>
          <w:szCs w:val="32"/>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61582" w:rsidRDefault="00261582" w:rsidP="00261582">
      <w:pPr>
        <w:spacing w:line="200" w:lineRule="exact"/>
        <w:ind w:firstLineChars="100" w:firstLine="280"/>
        <w:rPr>
          <w:rFonts w:hint="eastAsia"/>
          <w:sz w:val="28"/>
          <w:szCs w:val="28"/>
        </w:rPr>
      </w:pPr>
    </w:p>
    <w:p w:rsidR="002840D2" w:rsidRDefault="00261582" w:rsidP="00261582">
      <w:pPr>
        <w:spacing w:line="590" w:lineRule="exact"/>
        <w:ind w:rightChars="-244" w:right="-512" w:firstLineChars="100" w:firstLine="280"/>
      </w:pPr>
      <w:r>
        <w:rPr>
          <w:sz w:val="28"/>
          <w:szCs w:val="28"/>
        </w:rPr>
        <w:pict>
          <v:line id="直线 3" o:spid="_x0000_s1027" style="position:absolute;left:0;text-align:left;flip:y;z-index:251661312" from="0,33.8pt" to="441pt,33.8pt" strokeweight="1.25pt"/>
        </w:pict>
      </w:r>
      <w:r>
        <w:rPr>
          <w:sz w:val="28"/>
          <w:szCs w:val="28"/>
        </w:rPr>
        <w:pict>
          <v:line id="直线 2" o:spid="_x0000_s1026" style="position:absolute;left:0;text-align:left;flip:y;z-index:251660288" from="0,2.6pt" to="441pt,2.6pt"/>
        </w:pict>
      </w:r>
      <w:r>
        <w:rPr>
          <w:sz w:val="28"/>
          <w:szCs w:val="28"/>
        </w:rPr>
        <w:t>房县</w:t>
      </w:r>
      <w:r>
        <w:rPr>
          <w:rFonts w:hint="eastAsia"/>
          <w:sz w:val="28"/>
          <w:szCs w:val="28"/>
        </w:rPr>
        <w:t>电子商务发展工作领导小组</w:t>
      </w:r>
      <w:r>
        <w:rPr>
          <w:sz w:val="28"/>
          <w:szCs w:val="28"/>
        </w:rPr>
        <w:t xml:space="preserve">办公室　</w:t>
      </w:r>
      <w:r>
        <w:rPr>
          <w:rFonts w:hint="eastAsia"/>
          <w:sz w:val="28"/>
          <w:szCs w:val="28"/>
        </w:rPr>
        <w:t xml:space="preserve">  </w:t>
      </w:r>
      <w:r>
        <w:rPr>
          <w:sz w:val="28"/>
          <w:szCs w:val="28"/>
        </w:rPr>
        <w:t>201</w:t>
      </w:r>
      <w:r>
        <w:rPr>
          <w:rFonts w:hint="eastAsia"/>
          <w:sz w:val="28"/>
          <w:szCs w:val="28"/>
        </w:rPr>
        <w:t>9</w:t>
      </w:r>
      <w:r>
        <w:rPr>
          <w:sz w:val="28"/>
          <w:szCs w:val="28"/>
        </w:rPr>
        <w:t>年</w:t>
      </w:r>
      <w:r>
        <w:rPr>
          <w:rFonts w:hint="eastAsia"/>
          <w:sz w:val="28"/>
          <w:szCs w:val="28"/>
        </w:rPr>
        <w:t>5</w:t>
      </w:r>
      <w:r>
        <w:rPr>
          <w:sz w:val="28"/>
          <w:szCs w:val="28"/>
        </w:rPr>
        <w:t>月</w:t>
      </w:r>
      <w:r>
        <w:rPr>
          <w:rFonts w:hint="eastAsia"/>
          <w:sz w:val="28"/>
          <w:szCs w:val="28"/>
        </w:rPr>
        <w:t xml:space="preserve"> 30</w:t>
      </w:r>
      <w:r>
        <w:rPr>
          <w:sz w:val="28"/>
          <w:szCs w:val="28"/>
        </w:rPr>
        <w:t>日印</w:t>
      </w:r>
      <w:r>
        <w:rPr>
          <w:rFonts w:hint="eastAsia"/>
          <w:sz w:val="28"/>
          <w:szCs w:val="28"/>
        </w:rPr>
        <w:t>发</w:t>
      </w:r>
    </w:p>
    <w:sectPr w:rsidR="002840D2" w:rsidSect="00261582">
      <w:pgSz w:w="11906" w:h="16838"/>
      <w:pgMar w:top="2098" w:right="1474" w:bottom="192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1582"/>
    <w:rsid w:val="00261582"/>
    <w:rsid w:val="00284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5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2019-07-01T02:11:00Z</dcterms:created>
  <dcterms:modified xsi:type="dcterms:W3CDTF">2019-07-01T02:12:00Z</dcterms:modified>
</cp:coreProperties>
</file>