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262626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62626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262626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262626"/>
          <w:spacing w:val="0"/>
          <w:sz w:val="32"/>
          <w:szCs w:val="32"/>
          <w:lang w:val="en-US" w:eastAsia="zh-CN"/>
        </w:rPr>
        <w:t>2024年第四批省级特色商业街、省级步行街改造提升试点和首批省级智慧商圈、智慧商店拟认定名单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一、第四批省级特色商业街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1.武汉汉口北国际贸易城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2.武汉汉口里商业街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3.襄阳管家巷文化休闲街区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4.襄阳汉文化产业园·汉街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5.宜城五条路创意街区（襄阳）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6.宜昌贰马路历史文化街区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7.当阳南子巷特色街区（宜昌）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8.十堰东风故里特色商业街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竹溪武陵不夜城（十堰）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荆州荆街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随州文峰里特色商业街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12.黄冈奥康商业步行街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二、2024年省级步行街改造提升试点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1.襄阳北街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2.宜昌解放路步行街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三、2024省级智慧商圈、智慧商店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center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1.武汉市武商梦时代商圈（智慧商圈），武商梦时代购物中心（智慧商店）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center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2.襄阳北街商圈（智慧商圈），鼓楼商场（智慧商店）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center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3.襄阳市长虹路商圈（智慧商圈），长虹路民发广场（智慧商店）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center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4.襄阳市东津民发世纪广场商圈（智慧商圈），民发世纪广场（智慧商店）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center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5.宜昌市夷陵广场商圈（智慧商圈），宜昌国贸大厦（智慧商店）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center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6.宜昌市中南路商圈（智慧商圈），宜昌兴发广场（智慧商店）、三峡环球港（智慧商店）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center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7.黄石团城山商贸服务业商圈（智慧商圈），团城山万达广场（智慧商店）、居然之家黄石家居生活mall（智慧商店）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70C9D"/>
    <w:multiLevelType w:val="singleLevel"/>
    <w:tmpl w:val="67370C9D"/>
    <w:lvl w:ilvl="0" w:tentative="0">
      <w:start w:val="9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66255C"/>
    <w:rsid w:val="29F06FC3"/>
    <w:rsid w:val="36B33AD4"/>
    <w:rsid w:val="3A3806E5"/>
    <w:rsid w:val="4165797B"/>
    <w:rsid w:val="43C97FBA"/>
    <w:rsid w:val="4A331C52"/>
    <w:rsid w:val="56102B48"/>
    <w:rsid w:val="5DF47383"/>
    <w:rsid w:val="5E5C33E8"/>
    <w:rsid w:val="612E360A"/>
    <w:rsid w:val="6478683F"/>
    <w:rsid w:val="664E5028"/>
    <w:rsid w:val="72984CC3"/>
    <w:rsid w:val="72A6270F"/>
    <w:rsid w:val="77261303"/>
    <w:rsid w:val="7A456FBB"/>
    <w:rsid w:val="7DE121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董伟</cp:lastModifiedBy>
  <dcterms:modified xsi:type="dcterms:W3CDTF">2024-11-21T10:46:25Z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