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pStyle w:val="2"/>
        <w:jc w:val="center"/>
        <w:rPr>
          <w:w w:val="99"/>
        </w:rPr>
      </w:pPr>
      <w:bookmarkStart w:id="0" w:name="_GoBack"/>
      <w:bookmarkEnd w:id="0"/>
      <w:r>
        <w:t>参展申请表（代合同</w:t>
      </w:r>
      <w:r>
        <w:rPr>
          <w:rFonts w:hint="eastAsia"/>
        </w:rPr>
        <w:t>）</w:t>
      </w:r>
    </w:p>
    <w:tbl>
      <w:tblPr>
        <w:tblStyle w:val="7"/>
        <w:tblW w:w="10915" w:type="dxa"/>
        <w:jc w:val="center"/>
        <w:tblInd w:w="0" w:type="dxa"/>
        <w:tblBorders>
          <w:top w:val="thickThinMediumGap" w:color="000000" w:sz="8" w:space="0"/>
          <w:left w:val="thickThinMediumGap" w:color="000000" w:sz="8" w:space="0"/>
          <w:bottom w:val="thickThinMediumGap" w:color="000000" w:sz="8" w:space="0"/>
          <w:right w:val="thickThinMediumGap" w:color="000000" w:sz="8" w:space="0"/>
          <w:insideH w:val="thickThinMediumGap" w:color="000000" w:sz="8" w:space="0"/>
          <w:insideV w:val="thickThinMediumGap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91"/>
        <w:gridCol w:w="117"/>
        <w:gridCol w:w="828"/>
        <w:gridCol w:w="357"/>
        <w:gridCol w:w="542"/>
        <w:gridCol w:w="160"/>
        <w:gridCol w:w="561"/>
        <w:gridCol w:w="720"/>
        <w:gridCol w:w="240"/>
        <w:gridCol w:w="337"/>
        <w:gridCol w:w="675"/>
        <w:gridCol w:w="351"/>
        <w:gridCol w:w="9"/>
        <w:gridCol w:w="823"/>
        <w:gridCol w:w="545"/>
        <w:gridCol w:w="1834"/>
      </w:tblGrid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25" w:type="dxa"/>
            <w:tcBorders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70"/>
              <w:ind w:right="21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展会名称</w:t>
            </w:r>
          </w:p>
        </w:tc>
        <w:tc>
          <w:tcPr>
            <w:tcW w:w="5253" w:type="dxa"/>
            <w:gridSpan w:val="10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rPr>
                <w:sz w:val="21"/>
                <w:szCs w:val="20"/>
                <w:lang w:val="en-US"/>
              </w:rPr>
            </w:pPr>
            <w:r>
              <w:rPr>
                <w:rFonts w:hint="eastAsia"/>
                <w:sz w:val="21"/>
                <w:szCs w:val="20"/>
                <w:lang w:val="en-US"/>
              </w:rPr>
              <w:t>2023</w:t>
            </w:r>
            <w:r>
              <w:rPr>
                <w:rFonts w:hint="eastAsia"/>
                <w:sz w:val="21"/>
                <w:szCs w:val="20"/>
              </w:rPr>
              <w:t>年德国汉诺威工业博览会</w:t>
            </w:r>
          </w:p>
        </w:tc>
        <w:tc>
          <w:tcPr>
            <w:tcW w:w="10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14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展会时间</w:t>
            </w:r>
          </w:p>
        </w:tc>
        <w:tc>
          <w:tcPr>
            <w:tcW w:w="3202" w:type="dxa"/>
            <w:gridSpan w:val="3"/>
            <w:tcBorders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70"/>
              <w:ind w:left="14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2023</w:t>
            </w:r>
            <w:r>
              <w:rPr>
                <w:rFonts w:hint="eastAsia"/>
                <w:sz w:val="21"/>
                <w:szCs w:val="20"/>
              </w:rPr>
              <w:t>年4月17日-21日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25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11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参展单位名称</w:t>
            </w: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6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>中文：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5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>英文</w:t>
            </w:r>
            <w:r>
              <w:rPr>
                <w:sz w:val="21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25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0"/>
              <w:rPr>
                <w:b/>
                <w:sz w:val="21"/>
                <w:szCs w:val="20"/>
                <w:lang w:val="en-US"/>
              </w:rPr>
            </w:pPr>
          </w:p>
          <w:p>
            <w:pPr>
              <w:pStyle w:val="6"/>
              <w:spacing w:before="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参展单位地址</w:t>
            </w: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6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 xml:space="preserve">中文： 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5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>英文</w:t>
            </w:r>
            <w:r>
              <w:rPr>
                <w:sz w:val="21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425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66"/>
              <w:ind w:right="21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联 系 人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rPr>
                <w:sz w:val="21"/>
                <w:szCs w:val="20"/>
                <w:lang w:val="en-US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微 信</w:t>
            </w:r>
          </w:p>
        </w:tc>
        <w:tc>
          <w:tcPr>
            <w:tcW w:w="1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29"/>
              <w:rPr>
                <w:sz w:val="21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30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邮 编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6"/>
              <w:ind w:left="143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25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63"/>
              <w:ind w:right="21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电 话</w:t>
            </w:r>
          </w:p>
        </w:tc>
        <w:tc>
          <w:tcPr>
            <w:tcW w:w="491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3"/>
              <w:rPr>
                <w:sz w:val="21"/>
                <w:szCs w:val="20"/>
                <w:lang w:val="en-US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3"/>
              <w:ind w:left="134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网站</w:t>
            </w:r>
          </w:p>
        </w:tc>
        <w:tc>
          <w:tcPr>
            <w:tcW w:w="3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63"/>
              <w:ind w:left="188"/>
              <w:rPr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Merge w:val="restart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1"/>
              <w:rPr>
                <w:b/>
                <w:szCs w:val="20"/>
              </w:rPr>
            </w:pPr>
          </w:p>
          <w:p>
            <w:pPr>
              <w:pStyle w:val="6"/>
              <w:spacing w:before="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申请展位</w:t>
            </w:r>
          </w:p>
        </w:tc>
        <w:tc>
          <w:tcPr>
            <w:tcW w:w="15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6"/>
              <w:spacing w:before="92"/>
              <w:ind w:left="129" w:right="-15"/>
              <w:rPr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展位编号：</w:t>
            </w:r>
          </w:p>
        </w:tc>
        <w:tc>
          <w:tcPr>
            <w:tcW w:w="18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6"/>
              <w:spacing w:before="92"/>
              <w:ind w:left="113"/>
              <w:rPr>
                <w:sz w:val="21"/>
                <w:szCs w:val="20"/>
              </w:rPr>
            </w:pPr>
          </w:p>
        </w:tc>
        <w:tc>
          <w:tcPr>
            <w:tcW w:w="6095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92"/>
              <w:ind w:left="11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展位类型：</w:t>
            </w:r>
            <w:r>
              <w:rPr>
                <w:rFonts w:hint="eastAsia"/>
                <w:sz w:val="21"/>
                <w:szCs w:val="20"/>
              </w:rPr>
              <w:t>标准搭建展位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25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6"/>
              <w:spacing w:before="54"/>
              <w:ind w:left="129" w:right="-15"/>
              <w:rPr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展位面积：</w:t>
            </w:r>
          </w:p>
        </w:tc>
        <w:tc>
          <w:tcPr>
            <w:tcW w:w="188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6"/>
              <w:spacing w:before="54"/>
              <w:ind w:left="113"/>
              <w:rPr>
                <w:sz w:val="21"/>
                <w:szCs w:val="20"/>
              </w:rPr>
            </w:pPr>
          </w:p>
        </w:tc>
        <w:tc>
          <w:tcPr>
            <w:tcW w:w="6095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54"/>
              <w:ind w:left="11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展位开口：</w:t>
            </w:r>
            <w:r>
              <w:rPr>
                <w:rFonts w:hint="eastAsia"/>
                <w:sz w:val="21"/>
                <w:szCs w:val="20"/>
              </w:rPr>
              <w:t>双开另收20%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25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25"/>
              <w:ind w:left="127"/>
              <w:rPr>
                <w:sz w:val="21"/>
                <w:szCs w:val="20"/>
              </w:rPr>
            </w:pPr>
          </w:p>
          <w:p>
            <w:pPr>
              <w:pStyle w:val="6"/>
              <w:spacing w:before="43"/>
              <w:ind w:right="34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参展展品介绍</w:t>
            </w: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99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>中文：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425" w:type="dxa"/>
            <w:vMerge w:val="continue"/>
            <w:tcBorders>
              <w:top w:val="nil"/>
              <w:bottom w:val="single" w:color="000000" w:sz="2" w:space="0"/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9490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97"/>
              <w:ind w:left="112"/>
              <w:rPr>
                <w:sz w:val="21"/>
                <w:szCs w:val="20"/>
                <w:lang w:val="en-US"/>
              </w:rPr>
            </w:pPr>
            <w:r>
              <w:rPr>
                <w:sz w:val="21"/>
                <w:szCs w:val="20"/>
              </w:rPr>
              <w:t>英文</w:t>
            </w:r>
            <w:r>
              <w:rPr>
                <w:sz w:val="21"/>
                <w:szCs w:val="20"/>
                <w:lang w:val="en-US"/>
              </w:rPr>
              <w:t>：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425" w:type="dxa"/>
            <w:vMerge w:val="restart"/>
            <w:tcBorders>
              <w:top w:val="single" w:color="000000" w:sz="2" w:space="0"/>
              <w:right w:val="single" w:color="000000" w:sz="12" w:space="0"/>
            </w:tcBorders>
          </w:tcPr>
          <w:p>
            <w:pPr>
              <w:pStyle w:val="6"/>
              <w:spacing w:before="0" w:line="278" w:lineRule="auto"/>
              <w:ind w:right="102"/>
              <w:rPr>
                <w:sz w:val="21"/>
                <w:szCs w:val="20"/>
              </w:rPr>
            </w:pPr>
          </w:p>
          <w:p>
            <w:pPr>
              <w:pStyle w:val="6"/>
              <w:spacing w:before="0" w:line="278" w:lineRule="auto"/>
              <w:ind w:right="102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参展人员</w:t>
            </w:r>
          </w:p>
          <w:p>
            <w:pPr>
              <w:pStyle w:val="6"/>
              <w:spacing w:before="0" w:line="278" w:lineRule="auto"/>
              <w:ind w:right="102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信息详情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43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姓 名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27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205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职 位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319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出生日期</w:t>
            </w:r>
          </w:p>
        </w:tc>
        <w:tc>
          <w:tcPr>
            <w:tcW w:w="1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413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护照号码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7"/>
              <w:ind w:left="402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签发地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87"/>
              <w:ind w:left="31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护照有效期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25" w:type="dxa"/>
            <w:vMerge w:val="continue"/>
            <w:tcBorders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12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待定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5"/>
              <w:rPr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6"/>
              <w:rPr>
                <w:sz w:val="21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7"/>
              <w:rPr>
                <w:sz w:val="21"/>
                <w:szCs w:val="20"/>
              </w:rPr>
            </w:pPr>
          </w:p>
        </w:tc>
        <w:tc>
          <w:tcPr>
            <w:tcW w:w="1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32"/>
              <w:rPr>
                <w:sz w:val="21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40"/>
              <w:rPr>
                <w:sz w:val="21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thinThickMediumGap" w:color="000000" w:sz="8" w:space="0"/>
            </w:tcBorders>
          </w:tcPr>
          <w:p>
            <w:pPr>
              <w:pStyle w:val="6"/>
              <w:ind w:left="143"/>
              <w:rPr>
                <w:sz w:val="21"/>
                <w:szCs w:val="20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2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12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待定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5"/>
              <w:rPr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6"/>
              <w:rPr>
                <w:sz w:val="21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27"/>
              <w:rPr>
                <w:sz w:val="21"/>
                <w:szCs w:val="20"/>
              </w:rPr>
            </w:pPr>
          </w:p>
        </w:tc>
        <w:tc>
          <w:tcPr>
            <w:tcW w:w="1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32"/>
              <w:rPr>
                <w:sz w:val="21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ind w:left="140"/>
              <w:rPr>
                <w:sz w:val="21"/>
                <w:szCs w:val="20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thinThickMediumGap" w:color="000000" w:sz="8" w:space="0"/>
            </w:tcBorders>
          </w:tcPr>
          <w:p>
            <w:pPr>
              <w:pStyle w:val="6"/>
              <w:ind w:left="143"/>
              <w:rPr>
                <w:sz w:val="21"/>
                <w:szCs w:val="20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25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>
            <w:pPr>
              <w:pStyle w:val="6"/>
              <w:spacing w:before="0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参展费用明细</w:t>
            </w:r>
          </w:p>
        </w:tc>
        <w:tc>
          <w:tcPr>
            <w:tcW w:w="139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46" w:line="252" w:lineRule="exact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展位注册费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46" w:line="25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46" w:line="25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人员报名费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6"/>
              <w:spacing w:before="46" w:line="25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25" w:type="dxa"/>
            <w:vMerge w:val="continue"/>
            <w:tcBorders>
              <w:right w:val="single" w:color="000000" w:sz="12" w:space="0"/>
            </w:tcBorders>
          </w:tcPr>
          <w:p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46" w:line="252" w:lineRule="exact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标准展位费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49" w:line="25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境外人员费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6"/>
              <w:spacing w:before="49" w:line="25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25" w:type="dxa"/>
            <w:vMerge w:val="continue"/>
            <w:tcBorders>
              <w:bottom w:val="single" w:color="000000" w:sz="4" w:space="0"/>
              <w:right w:val="single" w:color="000000" w:sz="12" w:space="0"/>
            </w:tcBorders>
          </w:tcPr>
          <w:p>
            <w:pPr>
              <w:pStyle w:val="6"/>
              <w:spacing w:before="1"/>
              <w:jc w:val="center"/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spacing w:before="10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展位费用合计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人员费用合计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0915" w:type="dxa"/>
            <w:gridSpan w:val="17"/>
            <w:tcBorders>
              <w:top w:val="single" w:color="000000" w:sz="4" w:space="0"/>
              <w:bottom w:val="single" w:color="000000" w:sz="12" w:space="0"/>
              <w:right w:val="thinThickMediumGap" w:color="000000" w:sz="8" w:space="0"/>
            </w:tcBorders>
          </w:tcPr>
          <w:p>
            <w:pPr>
              <w:pStyle w:val="6"/>
              <w:spacing w:before="46" w:line="252" w:lineRule="exact"/>
              <w:ind w:left="132"/>
              <w:rPr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1.在双方充分了解展会信息基础上，组团单位与参展企业在平等自愿的基础上签定此参展申请表；</w:t>
            </w:r>
          </w:p>
          <w:p>
            <w:pPr>
              <w:pStyle w:val="6"/>
              <w:spacing w:before="46" w:line="252" w:lineRule="exact"/>
              <w:ind w:left="107" w:leftChars="51"/>
              <w:rPr>
                <w:spacing w:val="-3"/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2.以上表格内容将作为申报批文及出展楣板文字、宣传资料的重要依据，参展企业务必认真填写；</w:t>
            </w:r>
          </w:p>
          <w:p>
            <w:pPr>
              <w:pStyle w:val="6"/>
              <w:spacing w:before="46" w:line="252" w:lineRule="exact"/>
              <w:ind w:left="107" w:leftChars="51"/>
              <w:rPr>
                <w:spacing w:val="-3"/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3.严禁有知识产权争议的产品参展，企业携带侵权产品参展而引起的法律纠纷与组团单位无关；</w:t>
            </w:r>
          </w:p>
          <w:p>
            <w:pPr>
              <w:pStyle w:val="6"/>
              <w:spacing w:before="46" w:line="252" w:lineRule="exact"/>
              <w:ind w:left="107" w:leftChars="51"/>
              <w:rPr>
                <w:spacing w:val="-3"/>
                <w:sz w:val="21"/>
                <w:szCs w:val="20"/>
              </w:rPr>
            </w:pPr>
            <w:r>
              <w:rPr>
                <w:spacing w:val="-3"/>
                <w:sz w:val="21"/>
                <w:szCs w:val="20"/>
              </w:rPr>
              <w:t>4.</w:t>
            </w:r>
            <w:r>
              <w:rPr>
                <w:rFonts w:hint="eastAsia"/>
                <w:spacing w:val="-3"/>
                <w:sz w:val="21"/>
                <w:szCs w:val="20"/>
              </w:rPr>
              <w:t>参展企业必须按时、按标准交纳各项费用。参展申请经组团单位确认后的</w:t>
            </w:r>
            <w:r>
              <w:rPr>
                <w:spacing w:val="-3"/>
                <w:sz w:val="21"/>
                <w:szCs w:val="20"/>
              </w:rPr>
              <w:t>3个工作日内，交纳参展定金和报名费；并于出发前壹个月交齐所有费用，以保证参展工作的顺利进行。如参展企业未按时交齐所有款项，将被视为自动放弃参展处理，组团单位保留处理摊位的权力，已交款恕不退还。</w:t>
            </w:r>
          </w:p>
          <w:p>
            <w:pPr>
              <w:pStyle w:val="6"/>
              <w:spacing w:before="46" w:line="252" w:lineRule="exact"/>
              <w:ind w:left="107" w:leftChars="5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5</w:t>
            </w:r>
            <w:r>
              <w:rPr>
                <w:sz w:val="21"/>
                <w:szCs w:val="20"/>
              </w:rPr>
              <w:t>.双方确认的报名表、付款通知等其他文件视为合同补充文件，和合同具有同等效力。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5381" w:type="dxa"/>
            <w:gridSpan w:val="8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95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北京中媒会展有限公司</w:t>
            </w:r>
          </w:p>
          <w:p>
            <w:pPr>
              <w:pStyle w:val="6"/>
              <w:spacing w:before="50" w:line="285" w:lineRule="auto"/>
              <w:ind w:left="95" w:right="1099"/>
              <w:rPr>
                <w:spacing w:val="-15"/>
                <w:sz w:val="21"/>
                <w:szCs w:val="20"/>
              </w:rPr>
            </w:pPr>
            <w:r>
              <w:rPr>
                <w:spacing w:val="-5"/>
                <w:sz w:val="21"/>
                <w:szCs w:val="20"/>
              </w:rPr>
              <w:t xml:space="preserve">地  址：北京市通州区万达广场 </w:t>
            </w:r>
            <w:r>
              <w:rPr>
                <w:sz w:val="21"/>
                <w:szCs w:val="20"/>
              </w:rPr>
              <w:t>A</w:t>
            </w:r>
            <w:r>
              <w:rPr>
                <w:spacing w:val="-19"/>
                <w:sz w:val="21"/>
                <w:szCs w:val="20"/>
              </w:rPr>
              <w:t xml:space="preserve"> 座 </w:t>
            </w:r>
            <w:r>
              <w:rPr>
                <w:sz w:val="21"/>
                <w:szCs w:val="20"/>
              </w:rPr>
              <w:t>421</w:t>
            </w:r>
            <w:r>
              <w:rPr>
                <w:spacing w:val="-15"/>
                <w:sz w:val="21"/>
                <w:szCs w:val="20"/>
              </w:rPr>
              <w:t xml:space="preserve"> 室 </w:t>
            </w:r>
          </w:p>
          <w:p>
            <w:pPr>
              <w:pStyle w:val="6"/>
              <w:spacing w:before="50" w:line="285" w:lineRule="auto"/>
              <w:ind w:left="95" w:right="1099"/>
              <w:rPr>
                <w:sz w:val="21"/>
                <w:szCs w:val="20"/>
              </w:rPr>
            </w:pPr>
            <w:r>
              <w:rPr>
                <w:spacing w:val="-8"/>
                <w:sz w:val="21"/>
                <w:szCs w:val="20"/>
              </w:rPr>
              <w:t>邮政编码：</w:t>
            </w:r>
            <w:r>
              <w:rPr>
                <w:sz w:val="21"/>
                <w:szCs w:val="20"/>
              </w:rPr>
              <w:t>101100</w:t>
            </w:r>
          </w:p>
          <w:p>
            <w:pPr>
              <w:pStyle w:val="6"/>
              <w:spacing w:before="0" w:line="264" w:lineRule="exact"/>
              <w:ind w:left="95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电话：010-52875706</w:t>
            </w:r>
          </w:p>
        </w:tc>
        <w:tc>
          <w:tcPr>
            <w:tcW w:w="5534" w:type="dxa"/>
            <w:gridSpan w:val="9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thinThickMediumGap" w:color="000000" w:sz="8" w:space="0"/>
            </w:tcBorders>
          </w:tcPr>
          <w:p>
            <w:pPr>
              <w:pStyle w:val="6"/>
              <w:spacing w:before="10"/>
              <w:rPr>
                <w:b/>
                <w:sz w:val="15"/>
                <w:szCs w:val="20"/>
              </w:rPr>
            </w:pPr>
          </w:p>
          <w:p>
            <w:pPr>
              <w:pStyle w:val="6"/>
              <w:tabs>
                <w:tab w:val="left" w:pos="553"/>
              </w:tabs>
              <w:spacing w:before="0"/>
              <w:ind w:left="13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户</w:t>
            </w:r>
            <w:r>
              <w:rPr>
                <w:sz w:val="21"/>
                <w:szCs w:val="20"/>
              </w:rPr>
              <w:tab/>
            </w:r>
            <w:r>
              <w:rPr>
                <w:spacing w:val="-3"/>
                <w:sz w:val="21"/>
                <w:szCs w:val="20"/>
              </w:rPr>
              <w:t>名</w:t>
            </w:r>
            <w:r>
              <w:rPr>
                <w:sz w:val="21"/>
                <w:szCs w:val="20"/>
              </w:rPr>
              <w:t>：</w:t>
            </w:r>
            <w:r>
              <w:rPr>
                <w:spacing w:val="-3"/>
                <w:sz w:val="21"/>
                <w:szCs w:val="20"/>
              </w:rPr>
              <w:t>北</w:t>
            </w:r>
            <w:r>
              <w:rPr>
                <w:sz w:val="21"/>
                <w:szCs w:val="20"/>
              </w:rPr>
              <w:t>京</w:t>
            </w:r>
            <w:r>
              <w:rPr>
                <w:spacing w:val="-3"/>
                <w:sz w:val="21"/>
                <w:szCs w:val="20"/>
              </w:rPr>
              <w:t>中</w:t>
            </w:r>
            <w:r>
              <w:rPr>
                <w:sz w:val="21"/>
                <w:szCs w:val="20"/>
              </w:rPr>
              <w:t>媒</w:t>
            </w:r>
            <w:r>
              <w:rPr>
                <w:spacing w:val="-3"/>
                <w:sz w:val="21"/>
                <w:szCs w:val="20"/>
              </w:rPr>
              <w:t>会</w:t>
            </w:r>
            <w:r>
              <w:rPr>
                <w:sz w:val="21"/>
                <w:szCs w:val="20"/>
              </w:rPr>
              <w:t>展</w:t>
            </w:r>
            <w:r>
              <w:rPr>
                <w:spacing w:val="-3"/>
                <w:sz w:val="21"/>
                <w:szCs w:val="20"/>
              </w:rPr>
              <w:t>有</w:t>
            </w:r>
            <w:r>
              <w:rPr>
                <w:sz w:val="21"/>
                <w:szCs w:val="20"/>
              </w:rPr>
              <w:t>限公司</w:t>
            </w:r>
          </w:p>
          <w:p>
            <w:pPr>
              <w:pStyle w:val="6"/>
              <w:spacing w:before="29" w:line="300" w:lineRule="auto"/>
              <w:ind w:left="131" w:right="75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开户</w:t>
            </w:r>
            <w:r>
              <w:rPr>
                <w:spacing w:val="-3"/>
                <w:sz w:val="21"/>
                <w:szCs w:val="20"/>
              </w:rPr>
              <w:t>行</w:t>
            </w:r>
            <w:r>
              <w:rPr>
                <w:sz w:val="21"/>
                <w:szCs w:val="20"/>
              </w:rPr>
              <w:t>：</w:t>
            </w:r>
            <w:r>
              <w:rPr>
                <w:spacing w:val="-3"/>
                <w:sz w:val="21"/>
                <w:szCs w:val="20"/>
              </w:rPr>
              <w:t>交</w:t>
            </w:r>
            <w:r>
              <w:rPr>
                <w:sz w:val="21"/>
                <w:szCs w:val="20"/>
              </w:rPr>
              <w:t>通</w:t>
            </w:r>
            <w:r>
              <w:rPr>
                <w:spacing w:val="-3"/>
                <w:sz w:val="21"/>
                <w:szCs w:val="20"/>
              </w:rPr>
              <w:t>银</w:t>
            </w:r>
            <w:r>
              <w:rPr>
                <w:sz w:val="21"/>
                <w:szCs w:val="20"/>
              </w:rPr>
              <w:t>行</w:t>
            </w:r>
            <w:r>
              <w:rPr>
                <w:spacing w:val="-3"/>
                <w:sz w:val="21"/>
                <w:szCs w:val="20"/>
              </w:rPr>
              <w:t>股</w:t>
            </w:r>
            <w:r>
              <w:rPr>
                <w:sz w:val="21"/>
                <w:szCs w:val="20"/>
              </w:rPr>
              <w:t>份</w:t>
            </w:r>
            <w:r>
              <w:rPr>
                <w:spacing w:val="-3"/>
                <w:sz w:val="21"/>
                <w:szCs w:val="20"/>
              </w:rPr>
              <w:t>有</w:t>
            </w:r>
            <w:r>
              <w:rPr>
                <w:sz w:val="21"/>
                <w:szCs w:val="20"/>
              </w:rPr>
              <w:t>限公</w:t>
            </w:r>
            <w:r>
              <w:rPr>
                <w:spacing w:val="-3"/>
                <w:sz w:val="21"/>
                <w:szCs w:val="20"/>
              </w:rPr>
              <w:t>司</w:t>
            </w:r>
            <w:r>
              <w:rPr>
                <w:sz w:val="21"/>
                <w:szCs w:val="20"/>
              </w:rPr>
              <w:t>北</w:t>
            </w:r>
            <w:r>
              <w:rPr>
                <w:spacing w:val="-3"/>
                <w:sz w:val="21"/>
                <w:szCs w:val="20"/>
              </w:rPr>
              <w:t>京</w:t>
            </w:r>
            <w:r>
              <w:rPr>
                <w:sz w:val="21"/>
                <w:szCs w:val="20"/>
              </w:rPr>
              <w:t>通</w:t>
            </w:r>
            <w:r>
              <w:rPr>
                <w:spacing w:val="-3"/>
                <w:sz w:val="21"/>
                <w:szCs w:val="20"/>
              </w:rPr>
              <w:t>州</w:t>
            </w:r>
            <w:r>
              <w:rPr>
                <w:sz w:val="21"/>
                <w:szCs w:val="20"/>
              </w:rPr>
              <w:t>支</w:t>
            </w:r>
            <w:r>
              <w:rPr>
                <w:spacing w:val="-12"/>
                <w:sz w:val="21"/>
                <w:szCs w:val="20"/>
              </w:rPr>
              <w:t>行</w:t>
            </w:r>
          </w:p>
          <w:p>
            <w:pPr>
              <w:pStyle w:val="6"/>
              <w:spacing w:before="29" w:line="300" w:lineRule="auto"/>
              <w:ind w:left="131" w:right="758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帐 </w:t>
            </w:r>
            <w:r>
              <w:rPr>
                <w:sz w:val="21"/>
                <w:szCs w:val="20"/>
              </w:rPr>
              <w:t xml:space="preserve"> </w:t>
            </w:r>
            <w:r>
              <w:rPr>
                <w:spacing w:val="-3"/>
                <w:sz w:val="21"/>
                <w:szCs w:val="20"/>
              </w:rPr>
              <w:t>号</w:t>
            </w:r>
            <w:r>
              <w:rPr>
                <w:sz w:val="21"/>
                <w:szCs w:val="20"/>
              </w:rPr>
              <w:t>：</w:t>
            </w:r>
            <w:r>
              <w:rPr>
                <w:rFonts w:ascii="Times New Roman" w:eastAsia="Times New Roman"/>
                <w:sz w:val="21"/>
                <w:szCs w:val="20"/>
              </w:rPr>
              <w:t>1100</w:t>
            </w:r>
            <w:r>
              <w:rPr>
                <w:rFonts w:ascii="Times New Roman" w:eastAsia="Times New Roman"/>
                <w:spacing w:val="-4"/>
                <w:sz w:val="21"/>
                <w:szCs w:val="20"/>
              </w:rPr>
              <w:t xml:space="preserve"> </w:t>
            </w:r>
            <w:r>
              <w:rPr>
                <w:rFonts w:ascii="Times New Roman" w:eastAsia="Times New Roman"/>
                <w:sz w:val="21"/>
                <w:szCs w:val="20"/>
              </w:rPr>
              <w:t>6128</w:t>
            </w:r>
            <w:r>
              <w:rPr>
                <w:rFonts w:ascii="Times New Roman" w:eastAsia="Times New Roman"/>
                <w:spacing w:val="-3"/>
                <w:sz w:val="21"/>
                <w:szCs w:val="20"/>
              </w:rPr>
              <w:t xml:space="preserve"> </w:t>
            </w:r>
            <w:r>
              <w:rPr>
                <w:rFonts w:ascii="Times New Roman" w:eastAsia="Times New Roman"/>
                <w:sz w:val="21"/>
                <w:szCs w:val="20"/>
              </w:rPr>
              <w:t>1018</w:t>
            </w:r>
            <w:r>
              <w:rPr>
                <w:rFonts w:ascii="Times New Roman" w:eastAsia="Times New Roman"/>
                <w:spacing w:val="-3"/>
                <w:sz w:val="21"/>
                <w:szCs w:val="20"/>
              </w:rPr>
              <w:t xml:space="preserve"> </w:t>
            </w:r>
            <w:r>
              <w:rPr>
                <w:rFonts w:ascii="Times New Roman" w:eastAsia="Times New Roman"/>
                <w:sz w:val="21"/>
                <w:szCs w:val="20"/>
              </w:rPr>
              <w:t>8000</w:t>
            </w:r>
            <w:r>
              <w:rPr>
                <w:rFonts w:ascii="Times New Roman" w:eastAsia="Times New Roman"/>
                <w:spacing w:val="-1"/>
                <w:sz w:val="21"/>
                <w:szCs w:val="20"/>
              </w:rPr>
              <w:t xml:space="preserve"> </w:t>
            </w:r>
            <w:r>
              <w:rPr>
                <w:rFonts w:ascii="Times New Roman" w:eastAsia="Times New Roman"/>
                <w:sz w:val="21"/>
                <w:szCs w:val="20"/>
              </w:rPr>
              <w:t>2100 6</w:t>
            </w:r>
          </w:p>
        </w:tc>
      </w:tr>
      <w:tr>
        <w:tblPrEx>
          <w:tblBorders>
            <w:top w:val="thickThinMediumGap" w:color="000000" w:sz="8" w:space="0"/>
            <w:left w:val="thickThinMediumGap" w:color="000000" w:sz="8" w:space="0"/>
            <w:bottom w:val="thickThinMediumGap" w:color="000000" w:sz="8" w:space="0"/>
            <w:right w:val="thickThinMediumGap" w:color="000000" w:sz="8" w:space="0"/>
            <w:insideH w:val="thickThinMediumGap" w:color="000000" w:sz="8" w:space="0"/>
            <w:insideV w:val="thickThinMediumGap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5381" w:type="dxa"/>
            <w:gridSpan w:val="8"/>
            <w:tcBorders>
              <w:top w:val="single" w:color="000000" w:sz="4" w:space="0"/>
              <w:bottom w:val="thinThickMediumGap" w:color="000000" w:sz="8" w:space="0"/>
              <w:right w:val="single" w:color="000000" w:sz="4" w:space="0"/>
            </w:tcBorders>
          </w:tcPr>
          <w:p>
            <w:pPr>
              <w:pStyle w:val="6"/>
              <w:spacing w:before="142"/>
              <w:ind w:left="95" w:right="124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组展单位盖章：北京中媒会展有限</w:t>
            </w:r>
            <w:r>
              <w:rPr>
                <w:rFonts w:hint="eastAsia"/>
                <w:sz w:val="21"/>
                <w:szCs w:val="20"/>
              </w:rPr>
              <w:t>公</w:t>
            </w:r>
            <w:r>
              <w:rPr>
                <w:sz w:val="21"/>
                <w:szCs w:val="20"/>
              </w:rPr>
              <w:t>司</w:t>
            </w:r>
          </w:p>
          <w:p>
            <w:pPr>
              <w:pStyle w:val="6"/>
              <w:spacing w:before="142"/>
              <w:ind w:left="95" w:right="124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负责人签字：</w:t>
            </w:r>
          </w:p>
          <w:p>
            <w:pPr>
              <w:pStyle w:val="6"/>
              <w:spacing w:before="4"/>
              <w:ind w:left="95"/>
              <w:rPr>
                <w:sz w:val="21"/>
                <w:szCs w:val="20"/>
              </w:rPr>
            </w:pPr>
          </w:p>
          <w:p>
            <w:pPr>
              <w:pStyle w:val="6"/>
              <w:spacing w:before="4"/>
              <w:ind w:left="95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日 期： 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月 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日</w:t>
            </w:r>
          </w:p>
        </w:tc>
        <w:tc>
          <w:tcPr>
            <w:tcW w:w="5534" w:type="dxa"/>
            <w:gridSpan w:val="9"/>
            <w:tcBorders>
              <w:top w:val="single" w:color="000000" w:sz="4" w:space="0"/>
              <w:left w:val="single" w:color="000000" w:sz="4" w:space="0"/>
              <w:bottom w:val="thinThickMediumGap" w:color="000000" w:sz="8" w:space="0"/>
              <w:right w:val="thinThickMediumGap" w:color="000000" w:sz="8" w:space="0"/>
            </w:tcBorders>
          </w:tcPr>
          <w:p>
            <w:pPr>
              <w:pStyle w:val="6"/>
              <w:spacing w:before="142"/>
              <w:ind w:left="13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参展单位盖章：</w:t>
            </w:r>
          </w:p>
          <w:p>
            <w:pPr>
              <w:pStyle w:val="6"/>
              <w:spacing w:before="170"/>
              <w:ind w:left="13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负责人签字</w:t>
            </w:r>
            <w:r>
              <w:rPr>
                <w:rFonts w:hint="eastAsia"/>
                <w:sz w:val="21"/>
                <w:szCs w:val="20"/>
              </w:rPr>
              <w:t>：</w:t>
            </w:r>
          </w:p>
          <w:p>
            <w:pPr>
              <w:pStyle w:val="6"/>
              <w:spacing w:before="173"/>
              <w:ind w:left="131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日 期：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月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5F5A"/>
    <w:rsid w:val="0BF85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before="56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7">
    <w:name w:val="Table Normal"/>
    <w:unhideWhenUsed/>
    <w:qFormat/>
    <w:uiPriority w:val="2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2023-01-06T04:24:00Z</dcterms:created>
  <dc:creator>THTF</dc:creator>
  <cp:lastModifiedBy>THTF</cp:lastModifiedBy>
  <dcterms:modified xsi:type="dcterms:W3CDTF">2023-01-06T04:25:18Z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